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E4088" w14:textId="6D74F8BD" w:rsidR="00B253E7" w:rsidRPr="00F66A80" w:rsidRDefault="00B253E7" w:rsidP="00B133D8">
      <w:pPr>
        <w:ind w:leftChars="0" w:left="0" w:firstLineChars="0" w:firstLine="0"/>
        <w:jc w:val="right"/>
      </w:pPr>
      <w:r w:rsidRPr="006C6E94">
        <w:rPr>
          <w:rFonts w:hint="eastAsia"/>
          <w:spacing w:val="27"/>
          <w:kern w:val="0"/>
          <w:fitText w:val="2420" w:id="-1008997376"/>
        </w:rPr>
        <w:t>日調連発第</w:t>
      </w:r>
      <w:r w:rsidR="006C6E94" w:rsidRPr="006C6E94">
        <w:rPr>
          <w:rFonts w:hint="eastAsia"/>
          <w:spacing w:val="27"/>
          <w:kern w:val="0"/>
          <w:fitText w:val="2420" w:id="-1008997376"/>
        </w:rPr>
        <w:t>３８</w:t>
      </w:r>
      <w:r w:rsidR="006C6E94">
        <w:rPr>
          <w:rFonts w:hint="eastAsia"/>
          <w:spacing w:val="27"/>
          <w:kern w:val="0"/>
          <w:fitText w:val="2420" w:id="-1008997376"/>
        </w:rPr>
        <w:t>９</w:t>
      </w:r>
      <w:r w:rsidRPr="006C6E94">
        <w:rPr>
          <w:rFonts w:hint="eastAsia"/>
          <w:spacing w:val="4"/>
          <w:kern w:val="0"/>
          <w:fitText w:val="2420" w:id="-1008997376"/>
        </w:rPr>
        <w:t>号</w:t>
      </w:r>
    </w:p>
    <w:p w14:paraId="601E9F0F" w14:textId="08C94F4B" w:rsidR="00B253E7" w:rsidRPr="00F66A80" w:rsidRDefault="00931A9F">
      <w:pPr>
        <w:ind w:leftChars="0" w:left="0" w:firstLineChars="0" w:firstLine="0"/>
        <w:jc w:val="right"/>
      </w:pPr>
      <w:r w:rsidRPr="006C6E94">
        <w:rPr>
          <w:rFonts w:hint="eastAsia"/>
          <w:spacing w:val="27"/>
          <w:kern w:val="0"/>
          <w:fitText w:val="2420" w:id="-1275451392"/>
        </w:rPr>
        <w:t>令和</w:t>
      </w:r>
      <w:r w:rsidR="00C2285E" w:rsidRPr="006C6E94">
        <w:rPr>
          <w:rFonts w:hint="eastAsia"/>
          <w:spacing w:val="27"/>
          <w:kern w:val="0"/>
          <w:fitText w:val="2420" w:id="-1275451392"/>
        </w:rPr>
        <w:t>７</w:t>
      </w:r>
      <w:r w:rsidRPr="006C6E94">
        <w:rPr>
          <w:rFonts w:hint="eastAsia"/>
          <w:spacing w:val="27"/>
          <w:kern w:val="0"/>
          <w:fitText w:val="2420" w:id="-1275451392"/>
        </w:rPr>
        <w:t>年</w:t>
      </w:r>
      <w:r w:rsidR="005C5960" w:rsidRPr="006C6E94">
        <w:rPr>
          <w:rFonts w:hint="eastAsia"/>
          <w:spacing w:val="27"/>
          <w:kern w:val="0"/>
          <w:fitText w:val="2420" w:id="-1275451392"/>
        </w:rPr>
        <w:t>３</w:t>
      </w:r>
      <w:r w:rsidRPr="006C6E94">
        <w:rPr>
          <w:rFonts w:hint="eastAsia"/>
          <w:spacing w:val="27"/>
          <w:kern w:val="0"/>
          <w:fitText w:val="2420" w:id="-1275451392"/>
        </w:rPr>
        <w:t>月</w:t>
      </w:r>
      <w:r w:rsidR="006C6E94" w:rsidRPr="006C6E94">
        <w:rPr>
          <w:rFonts w:hint="eastAsia"/>
          <w:spacing w:val="27"/>
          <w:kern w:val="0"/>
          <w:fitText w:val="2420" w:id="-1275451392"/>
        </w:rPr>
        <w:t>３１</w:t>
      </w:r>
      <w:r w:rsidRPr="006C6E94">
        <w:rPr>
          <w:rFonts w:hint="eastAsia"/>
          <w:spacing w:val="4"/>
          <w:kern w:val="0"/>
          <w:fitText w:val="2420" w:id="-1275451392"/>
        </w:rPr>
        <w:t>日</w:t>
      </w:r>
    </w:p>
    <w:p w14:paraId="11C8F3BE" w14:textId="77777777" w:rsidR="00B253E7" w:rsidRPr="00F66A80" w:rsidRDefault="00B253E7">
      <w:pPr>
        <w:ind w:leftChars="0" w:left="0" w:firstLineChars="0" w:firstLine="0"/>
      </w:pPr>
    </w:p>
    <w:p w14:paraId="653B8C13" w14:textId="77777777" w:rsidR="004909A7" w:rsidRPr="00F66A80" w:rsidRDefault="004909A7">
      <w:pPr>
        <w:ind w:leftChars="0" w:left="0" w:firstLineChars="0" w:firstLine="0"/>
      </w:pPr>
    </w:p>
    <w:p w14:paraId="38799CC1" w14:textId="77777777" w:rsidR="00B253E7" w:rsidRPr="00F66A80" w:rsidRDefault="00B253E7" w:rsidP="0095465F">
      <w:pPr>
        <w:ind w:leftChars="0" w:left="0" w:firstLine="220"/>
      </w:pPr>
      <w:r w:rsidRPr="00F66A80">
        <w:rPr>
          <w:rFonts w:hint="eastAsia"/>
          <w:kern w:val="0"/>
        </w:rPr>
        <w:t>各土地家屋調査士会長</w:t>
      </w:r>
      <w:r w:rsidR="00284E52" w:rsidRPr="00F66A80">
        <w:rPr>
          <w:rFonts w:hint="eastAsia"/>
          <w:kern w:val="0"/>
        </w:rPr>
        <w:t xml:space="preserve"> </w:t>
      </w:r>
      <w:r w:rsidRPr="00F66A80">
        <w:rPr>
          <w:rFonts w:hint="eastAsia"/>
        </w:rPr>
        <w:t xml:space="preserve">　殿</w:t>
      </w:r>
    </w:p>
    <w:p w14:paraId="2C7F6883" w14:textId="77777777" w:rsidR="00B253E7" w:rsidRPr="00F66A80" w:rsidRDefault="00B253E7">
      <w:pPr>
        <w:ind w:leftChars="0" w:left="0" w:firstLineChars="0" w:firstLine="0"/>
      </w:pPr>
    </w:p>
    <w:p w14:paraId="2ED93F9C" w14:textId="77777777" w:rsidR="00B253E7" w:rsidRPr="00F66A80" w:rsidRDefault="00B253E7">
      <w:pPr>
        <w:ind w:leftChars="0" w:left="0" w:firstLineChars="0" w:firstLine="0"/>
      </w:pPr>
    </w:p>
    <w:p w14:paraId="5F6A0B3A" w14:textId="77777777" w:rsidR="00B253E7" w:rsidRPr="00F66A80" w:rsidRDefault="00B253E7">
      <w:pPr>
        <w:wordWrap w:val="0"/>
        <w:ind w:leftChars="0" w:left="0" w:firstLineChars="0" w:firstLine="0"/>
        <w:jc w:val="right"/>
      </w:pPr>
      <w:r w:rsidRPr="00F66A80">
        <w:rPr>
          <w:rFonts w:hint="eastAsia"/>
        </w:rPr>
        <w:t xml:space="preserve">日本土地家屋調査士会連合会長　　　</w:t>
      </w:r>
    </w:p>
    <w:p w14:paraId="023D9BD2" w14:textId="77777777" w:rsidR="00B253E7" w:rsidRPr="00F66A80" w:rsidRDefault="00B253E7">
      <w:pPr>
        <w:ind w:leftChars="0" w:left="0" w:firstLineChars="0" w:firstLine="0"/>
      </w:pPr>
    </w:p>
    <w:p w14:paraId="108F8269" w14:textId="77777777" w:rsidR="00B253E7" w:rsidRPr="00F66A80" w:rsidRDefault="00B253E7">
      <w:pPr>
        <w:ind w:leftChars="0" w:left="0" w:firstLineChars="0" w:firstLine="0"/>
      </w:pPr>
    </w:p>
    <w:p w14:paraId="6C8AB5AF" w14:textId="76C456B8" w:rsidR="00B253E7" w:rsidRPr="00F66A80" w:rsidRDefault="00E773F4" w:rsidP="00202CB5">
      <w:pPr>
        <w:ind w:leftChars="0" w:firstLineChars="45" w:firstLine="99"/>
        <w:jc w:val="center"/>
      </w:pPr>
      <w:r w:rsidRPr="00F66A80">
        <w:rPr>
          <w:rFonts w:hint="eastAsia"/>
        </w:rPr>
        <w:t>e</w:t>
      </w:r>
      <w:r w:rsidR="00D66193" w:rsidRPr="00F66A80">
        <w:rPr>
          <w:rFonts w:hint="eastAsia"/>
        </w:rPr>
        <w:t>ラーニングコンテンツの公開について</w:t>
      </w:r>
      <w:r w:rsidR="00280D5B" w:rsidRPr="00F66A80">
        <w:rPr>
          <w:rFonts w:hint="eastAsia"/>
        </w:rPr>
        <w:t>（連絡）</w:t>
      </w:r>
    </w:p>
    <w:p w14:paraId="2068EC9E" w14:textId="77777777" w:rsidR="00B253E7" w:rsidRPr="00F66A80" w:rsidRDefault="00B253E7">
      <w:pPr>
        <w:ind w:leftChars="0" w:left="0" w:firstLineChars="0" w:firstLine="0"/>
      </w:pPr>
    </w:p>
    <w:p w14:paraId="744A2E8E" w14:textId="3B9F52B3" w:rsidR="00CD5CC3" w:rsidRPr="00F66A80" w:rsidRDefault="00E2001E" w:rsidP="001E286A">
      <w:pPr>
        <w:pStyle w:val="ad"/>
        <w:ind w:firstLine="212"/>
      </w:pPr>
      <w:r w:rsidRPr="00F66A80">
        <w:rPr>
          <w:rFonts w:hint="eastAsia"/>
        </w:rPr>
        <w:t>この度、下記</w:t>
      </w:r>
      <w:r w:rsidR="003172AA" w:rsidRPr="00F66A80">
        <w:rPr>
          <w:rFonts w:hint="eastAsia"/>
        </w:rPr>
        <w:t>の</w:t>
      </w:r>
      <w:r w:rsidR="00F749BC" w:rsidRPr="00F66A80">
        <w:rPr>
          <w:rFonts w:hint="eastAsia"/>
        </w:rPr>
        <w:t>とおり</w:t>
      </w:r>
      <w:r w:rsidR="00E773F4" w:rsidRPr="00F66A80">
        <w:t>e</w:t>
      </w:r>
      <w:r w:rsidR="003172AA" w:rsidRPr="00F66A80">
        <w:rPr>
          <w:rFonts w:hint="eastAsia"/>
        </w:rPr>
        <w:t>ラーニングコンテンツを</w:t>
      </w:r>
      <w:r w:rsidR="00C3442B" w:rsidRPr="00F66A80">
        <w:rPr>
          <w:rFonts w:hint="eastAsia"/>
        </w:rPr>
        <w:t>公開しましたので、貴会会員へ周知いただきますよう</w:t>
      </w:r>
      <w:r w:rsidR="003172AA" w:rsidRPr="00F66A80">
        <w:rPr>
          <w:rFonts w:hint="eastAsia"/>
        </w:rPr>
        <w:t>お願いします。</w:t>
      </w:r>
    </w:p>
    <w:p w14:paraId="5CE8F086" w14:textId="5BF607A5" w:rsidR="0091727A" w:rsidRPr="00F66A80" w:rsidRDefault="0091727A" w:rsidP="0091727A">
      <w:pPr>
        <w:ind w:leftChars="0" w:left="0" w:firstLine="220"/>
        <w:rPr>
          <w:rFonts w:hAnsi="ＭＳ 明朝"/>
        </w:rPr>
      </w:pPr>
      <w:r w:rsidRPr="00F66A80">
        <w:rPr>
          <w:rFonts w:hAnsi="ＭＳ 明朝" w:hint="eastAsia"/>
        </w:rPr>
        <w:t>なお、視聴により</w:t>
      </w:r>
      <w:r w:rsidR="00E2001E" w:rsidRPr="00F66A80">
        <w:rPr>
          <w:rFonts w:hAnsi="ＭＳ 明朝" w:hint="eastAsia"/>
        </w:rPr>
        <w:t>、</w:t>
      </w:r>
      <w:r w:rsidR="00E42DDC" w:rsidRPr="00F66A80">
        <w:rPr>
          <w:rFonts w:hAnsi="ＭＳ 明朝" w:hint="eastAsia"/>
        </w:rPr>
        <w:t>それぞれ括弧内の数字の</w:t>
      </w:r>
      <w:r w:rsidR="00E773F4" w:rsidRPr="00F66A80">
        <w:rPr>
          <w:rFonts w:hAnsi="ＭＳ 明朝" w:hint="eastAsia"/>
        </w:rPr>
        <w:t>CPD</w:t>
      </w:r>
      <w:r w:rsidR="00E2001E" w:rsidRPr="00F66A80">
        <w:rPr>
          <w:rFonts w:hAnsi="ＭＳ 明朝" w:hint="eastAsia"/>
        </w:rPr>
        <w:t>ポイントが</w:t>
      </w:r>
      <w:r w:rsidRPr="00F66A80">
        <w:rPr>
          <w:rFonts w:hAnsi="ＭＳ 明朝" w:hint="eastAsia"/>
        </w:rPr>
        <w:t>自動的に付与されます。</w:t>
      </w:r>
    </w:p>
    <w:p w14:paraId="6F603718" w14:textId="507D0193" w:rsidR="005A7828" w:rsidRPr="00F66A80" w:rsidRDefault="005A7828" w:rsidP="005A7828">
      <w:pPr>
        <w:pStyle w:val="ad"/>
        <w:ind w:firstLineChars="0" w:firstLine="0"/>
      </w:pPr>
    </w:p>
    <w:p w14:paraId="592E7B91" w14:textId="32587E8E" w:rsidR="005A7828" w:rsidRPr="00F66A80" w:rsidRDefault="005A7828" w:rsidP="005A7828">
      <w:pPr>
        <w:pStyle w:val="ab"/>
      </w:pPr>
      <w:r w:rsidRPr="00F66A80">
        <w:rPr>
          <w:rFonts w:hint="eastAsia"/>
        </w:rPr>
        <w:t>記</w:t>
      </w:r>
    </w:p>
    <w:p w14:paraId="67476096" w14:textId="3AFC0F31" w:rsidR="005A7828" w:rsidRPr="00F66A80" w:rsidRDefault="005A7828" w:rsidP="005A7828">
      <w:pPr>
        <w:ind w:leftChars="0" w:left="0" w:firstLineChars="0" w:firstLine="0"/>
      </w:pPr>
    </w:p>
    <w:p w14:paraId="38513E73" w14:textId="6C3B2C12" w:rsidR="0023300E" w:rsidRPr="00F66A80" w:rsidRDefault="0023300E" w:rsidP="005A7828">
      <w:pPr>
        <w:ind w:leftChars="0" w:left="0" w:firstLineChars="0" w:firstLine="0"/>
      </w:pPr>
      <w:r w:rsidRPr="00F66A80">
        <w:t>１　コンテンツ</w:t>
      </w:r>
      <w:r w:rsidR="00837DDD">
        <w:rPr>
          <w:rFonts w:hint="eastAsia"/>
        </w:rPr>
        <w:t>の概要</w:t>
      </w:r>
    </w:p>
    <w:p w14:paraId="3898A5D1" w14:textId="3A6F7832" w:rsidR="00837DDD" w:rsidRDefault="00E771D5" w:rsidP="00E771D5">
      <w:pPr>
        <w:ind w:leftChars="0" w:left="0" w:firstLine="220"/>
      </w:pPr>
      <w:r w:rsidRPr="00F66A80">
        <w:t>(</w:t>
      </w:r>
      <w:r w:rsidR="006531E2" w:rsidRPr="00F66A80">
        <w:rPr>
          <w:rFonts w:hint="eastAsia"/>
        </w:rPr>
        <w:t>1</w:t>
      </w:r>
      <w:r w:rsidRPr="00F66A80">
        <w:t>)</w:t>
      </w:r>
      <w:r w:rsidRPr="00F66A80">
        <w:rPr>
          <w:rFonts w:hint="eastAsia"/>
        </w:rPr>
        <w:t xml:space="preserve"> </w:t>
      </w:r>
      <w:r w:rsidR="000E2A48" w:rsidRPr="00F66A80">
        <w:rPr>
          <w:rFonts w:hint="eastAsia"/>
        </w:rPr>
        <w:t>【日調連EL</w:t>
      </w:r>
      <w:r w:rsidR="007E058E">
        <w:rPr>
          <w:rFonts w:hint="eastAsia"/>
        </w:rPr>
        <w:t>0</w:t>
      </w:r>
      <w:r w:rsidR="00837DDD">
        <w:rPr>
          <w:rFonts w:hint="eastAsia"/>
        </w:rPr>
        <w:t>43</w:t>
      </w:r>
      <w:r w:rsidR="000E2A48" w:rsidRPr="00F66A80">
        <w:rPr>
          <w:rFonts w:hint="eastAsia"/>
        </w:rPr>
        <w:t>】</w:t>
      </w:r>
      <w:r w:rsidR="00837DDD">
        <w:rPr>
          <w:rFonts w:hint="eastAsia"/>
        </w:rPr>
        <w:t>令和6年</w:t>
      </w:r>
      <w:r w:rsidR="006C6E94">
        <w:rPr>
          <w:rFonts w:hint="eastAsia"/>
        </w:rPr>
        <w:t>度</w:t>
      </w:r>
      <w:r w:rsidR="00837DDD">
        <w:rPr>
          <w:rFonts w:hint="eastAsia"/>
        </w:rPr>
        <w:t>財産管理人養成講座（</w:t>
      </w:r>
      <w:r w:rsidR="009650EE" w:rsidRPr="00F66A80">
        <w:rPr>
          <w:rFonts w:hAnsi="ＭＳ 明朝" w:hint="eastAsia"/>
        </w:rPr>
        <w:t>境界確認における事例１</w:t>
      </w:r>
      <w:r w:rsidR="00837DDD">
        <w:rPr>
          <w:rFonts w:hAnsi="ＭＳ 明朝" w:hint="eastAsia"/>
        </w:rPr>
        <w:t>）</w:t>
      </w:r>
      <w:r w:rsidR="009650EE" w:rsidRPr="00F66A80">
        <w:rPr>
          <w:rFonts w:hint="eastAsia"/>
        </w:rPr>
        <w:t>［0.5］</w:t>
      </w:r>
    </w:p>
    <w:p w14:paraId="4964BF78" w14:textId="643461CF" w:rsidR="009650EE" w:rsidRPr="00F66A80" w:rsidRDefault="00837DDD" w:rsidP="00607189">
      <w:pPr>
        <w:ind w:leftChars="2700" w:left="5940" w:firstLine="220"/>
      </w:pPr>
      <w:r>
        <w:rPr>
          <w:rFonts w:hint="eastAsia"/>
        </w:rPr>
        <w:t>（令和6年12月20日公開済み）</w:t>
      </w:r>
    </w:p>
    <w:p w14:paraId="39123164" w14:textId="4576782F" w:rsidR="009650EE" w:rsidRPr="00F66A80" w:rsidRDefault="009650EE" w:rsidP="00885D3C">
      <w:pPr>
        <w:ind w:leftChars="293" w:left="645" w:firstLineChars="106" w:firstLine="233"/>
        <w:rPr>
          <w:rFonts w:hAnsi="ＭＳ 明朝"/>
        </w:rPr>
      </w:pPr>
      <w:r w:rsidRPr="00F66A80">
        <w:rPr>
          <w:rFonts w:asciiTheme="minorEastAsia" w:eastAsiaTheme="minorEastAsia" w:hAnsiTheme="minorEastAsia" w:hint="eastAsia"/>
          <w:shd w:val="clear" w:color="auto" w:fill="FFFFFF"/>
        </w:rPr>
        <w:t>民法の一部改正に伴い新たに創設された財産管理制度について、土地家屋調査士が担い手となるべく、</w:t>
      </w:r>
      <w:r w:rsidRPr="00F66A80">
        <w:rPr>
          <w:rFonts w:hAnsi="ＭＳ 明朝" w:hint="eastAsia"/>
        </w:rPr>
        <w:t>境界確認における事例</w:t>
      </w:r>
      <w:r w:rsidR="00837DDD">
        <w:rPr>
          <w:rFonts w:hAnsi="ＭＳ 明朝" w:hint="eastAsia"/>
        </w:rPr>
        <w:t>を</w:t>
      </w:r>
      <w:r w:rsidRPr="00F66A80">
        <w:rPr>
          <w:rFonts w:hAnsi="ＭＳ 明朝" w:hint="eastAsia"/>
        </w:rPr>
        <w:t>、東京土地家屋調査士会の野城宏会員が説明しています。</w:t>
      </w:r>
    </w:p>
    <w:p w14:paraId="130E46F3" w14:textId="77777777" w:rsidR="0031358C" w:rsidRPr="00F66A80" w:rsidRDefault="0031358C" w:rsidP="00DE5CC4">
      <w:pPr>
        <w:ind w:leftChars="0" w:left="0" w:firstLine="220"/>
      </w:pPr>
    </w:p>
    <w:p w14:paraId="198A2C23" w14:textId="1C55F7D2" w:rsidR="009650EE" w:rsidRDefault="00DE5CC4" w:rsidP="009650EE">
      <w:pPr>
        <w:ind w:leftChars="0" w:left="0" w:firstLine="220"/>
      </w:pPr>
      <w:r w:rsidRPr="00F66A80">
        <w:rPr>
          <w:rFonts w:hint="eastAsia"/>
        </w:rPr>
        <w:t>(</w:t>
      </w:r>
      <w:r w:rsidR="009E6BEC" w:rsidRPr="00F66A80">
        <w:rPr>
          <w:rFonts w:hint="eastAsia"/>
        </w:rPr>
        <w:t>2</w:t>
      </w:r>
      <w:r w:rsidRPr="00F66A80">
        <w:t xml:space="preserve">) </w:t>
      </w:r>
      <w:r w:rsidR="000E2A48" w:rsidRPr="00F66A80">
        <w:rPr>
          <w:rFonts w:hint="eastAsia"/>
        </w:rPr>
        <w:t>【日調連EL</w:t>
      </w:r>
      <w:r w:rsidR="00F66A80" w:rsidRPr="00F66A80">
        <w:rPr>
          <w:rFonts w:hint="eastAsia"/>
        </w:rPr>
        <w:t>0</w:t>
      </w:r>
      <w:r w:rsidR="00837DDD">
        <w:rPr>
          <w:rFonts w:hint="eastAsia"/>
        </w:rPr>
        <w:t>44</w:t>
      </w:r>
      <w:r w:rsidR="000E2A48" w:rsidRPr="00F66A80">
        <w:rPr>
          <w:rFonts w:hint="eastAsia"/>
        </w:rPr>
        <w:t>】</w:t>
      </w:r>
      <w:r w:rsidR="00837DDD">
        <w:rPr>
          <w:rFonts w:hint="eastAsia"/>
        </w:rPr>
        <w:t>令和6年</w:t>
      </w:r>
      <w:r w:rsidR="006C6E94">
        <w:rPr>
          <w:rFonts w:hint="eastAsia"/>
        </w:rPr>
        <w:t>度</w:t>
      </w:r>
      <w:r w:rsidR="00837DDD">
        <w:rPr>
          <w:rFonts w:hint="eastAsia"/>
        </w:rPr>
        <w:t>財産管理人養成講座（</w:t>
      </w:r>
      <w:r w:rsidR="009650EE" w:rsidRPr="00F66A80">
        <w:rPr>
          <w:rFonts w:hAnsi="ＭＳ 明朝" w:hint="eastAsia"/>
        </w:rPr>
        <w:t>境界確認における事例２</w:t>
      </w:r>
      <w:r w:rsidR="00837DDD">
        <w:rPr>
          <w:rFonts w:hAnsi="ＭＳ 明朝" w:hint="eastAsia"/>
        </w:rPr>
        <w:t>）</w:t>
      </w:r>
      <w:r w:rsidR="009650EE" w:rsidRPr="00F66A80">
        <w:rPr>
          <w:rFonts w:hint="eastAsia"/>
        </w:rPr>
        <w:t>［0.5］</w:t>
      </w:r>
    </w:p>
    <w:p w14:paraId="6D4B3BFC" w14:textId="7A492376" w:rsidR="00837DDD" w:rsidRPr="00F66A80" w:rsidRDefault="00837DDD" w:rsidP="00837DDD">
      <w:pPr>
        <w:ind w:leftChars="2699" w:left="5938" w:firstLine="220"/>
      </w:pPr>
      <w:r>
        <w:rPr>
          <w:rFonts w:hint="eastAsia"/>
        </w:rPr>
        <w:t>（令和6年12月20日公開済み）</w:t>
      </w:r>
    </w:p>
    <w:p w14:paraId="47822F56" w14:textId="76E10DD4" w:rsidR="002C385E" w:rsidRPr="00F66A80" w:rsidRDefault="009650EE" w:rsidP="00885D3C">
      <w:pPr>
        <w:ind w:leftChars="300" w:left="660" w:firstLine="220"/>
      </w:pPr>
      <w:r w:rsidRPr="00F66A80">
        <w:rPr>
          <w:rFonts w:asciiTheme="minorEastAsia" w:eastAsiaTheme="minorEastAsia" w:hAnsiTheme="minorEastAsia" w:hint="eastAsia"/>
          <w:shd w:val="clear" w:color="auto" w:fill="FFFFFF"/>
        </w:rPr>
        <w:t>民法の一部改正に伴い新たに創設された財産管理制度について、土地家屋調査士が担い手となるべく、</w:t>
      </w:r>
      <w:r w:rsidRPr="00F66A80">
        <w:rPr>
          <w:rFonts w:hAnsi="ＭＳ 明朝" w:hint="eastAsia"/>
        </w:rPr>
        <w:t>境界確認における事例</w:t>
      </w:r>
      <w:r w:rsidR="00837DDD">
        <w:rPr>
          <w:rFonts w:hAnsi="ＭＳ 明朝" w:hint="eastAsia"/>
        </w:rPr>
        <w:t>を</w:t>
      </w:r>
      <w:r w:rsidRPr="00F66A80">
        <w:rPr>
          <w:rFonts w:hAnsi="ＭＳ 明朝" w:hint="eastAsia"/>
        </w:rPr>
        <w:t>、福岡県土地家屋調査士会の友野博昭会員が説明しています。</w:t>
      </w:r>
    </w:p>
    <w:p w14:paraId="073A8283" w14:textId="77777777" w:rsidR="0012092A" w:rsidRPr="00F66A80" w:rsidRDefault="0012092A" w:rsidP="007B51A2">
      <w:pPr>
        <w:ind w:leftChars="0" w:left="0" w:firstLine="220"/>
        <w:rPr>
          <w:color w:val="FF0000"/>
        </w:rPr>
      </w:pPr>
    </w:p>
    <w:p w14:paraId="755EF0A3" w14:textId="42AA4F39" w:rsidR="00837DDD" w:rsidRPr="00F66A80" w:rsidRDefault="00E771D5" w:rsidP="00837DDD">
      <w:pPr>
        <w:ind w:leftChars="129" w:left="709" w:hangingChars="193" w:hanging="425"/>
        <w:jc w:val="left"/>
      </w:pPr>
      <w:r w:rsidRPr="00F66A80">
        <w:t>(</w:t>
      </w:r>
      <w:r w:rsidR="009E6BEC" w:rsidRPr="00F66A80">
        <w:rPr>
          <w:rFonts w:hint="eastAsia"/>
        </w:rPr>
        <w:t>3</w:t>
      </w:r>
      <w:r w:rsidRPr="00F66A80">
        <w:t xml:space="preserve">) </w:t>
      </w:r>
      <w:r w:rsidR="000E2A48" w:rsidRPr="00F66A80">
        <w:rPr>
          <w:rFonts w:hint="eastAsia"/>
        </w:rPr>
        <w:t>【日調連EL</w:t>
      </w:r>
      <w:r w:rsidR="00F66A80" w:rsidRPr="00F66A80">
        <w:rPr>
          <w:rFonts w:hint="eastAsia"/>
        </w:rPr>
        <w:t>0</w:t>
      </w:r>
      <w:r w:rsidR="00837DDD">
        <w:rPr>
          <w:rFonts w:hint="eastAsia"/>
        </w:rPr>
        <w:t>45</w:t>
      </w:r>
      <w:r w:rsidR="000E2A48" w:rsidRPr="00F66A80">
        <w:rPr>
          <w:rFonts w:hint="eastAsia"/>
        </w:rPr>
        <w:t>】</w:t>
      </w:r>
      <w:r w:rsidR="00837DDD">
        <w:rPr>
          <w:rFonts w:hint="eastAsia"/>
        </w:rPr>
        <w:t>令和6年</w:t>
      </w:r>
      <w:r w:rsidR="006C6E94">
        <w:rPr>
          <w:rFonts w:hint="eastAsia"/>
        </w:rPr>
        <w:t>度</w:t>
      </w:r>
      <w:r w:rsidR="00837DDD">
        <w:rPr>
          <w:rFonts w:hint="eastAsia"/>
        </w:rPr>
        <w:t>財産管理人養成講座（</w:t>
      </w:r>
      <w:r w:rsidR="009650EE" w:rsidRPr="00F66A80">
        <w:rPr>
          <w:rFonts w:hint="eastAsia"/>
        </w:rPr>
        <w:t>財産管理人制度及び申立書の記載例について</w:t>
      </w:r>
      <w:r w:rsidR="00837DDD">
        <w:rPr>
          <w:rFonts w:hint="eastAsia"/>
        </w:rPr>
        <w:t>）</w:t>
      </w:r>
      <w:r w:rsidR="009650EE" w:rsidRPr="00F66A80">
        <w:rPr>
          <w:rFonts w:hint="eastAsia"/>
        </w:rPr>
        <w:t>［0.5</w:t>
      </w:r>
      <w:r w:rsidR="00837DDD">
        <w:rPr>
          <w:rFonts w:hint="eastAsia"/>
        </w:rPr>
        <w:t>］（令和6年12月20日公開済み）</w:t>
      </w:r>
    </w:p>
    <w:p w14:paraId="778C9B21" w14:textId="23654F07" w:rsidR="009650EE" w:rsidRPr="00F66A80" w:rsidRDefault="009650EE" w:rsidP="00885D3C">
      <w:pPr>
        <w:ind w:leftChars="293" w:left="645" w:firstLineChars="106" w:firstLine="233"/>
        <w:rPr>
          <w:rFonts w:asciiTheme="minorEastAsia" w:eastAsiaTheme="minorEastAsia" w:hAnsiTheme="minorEastAsia"/>
          <w:shd w:val="clear" w:color="auto" w:fill="FFFFFF"/>
        </w:rPr>
      </w:pPr>
      <w:r w:rsidRPr="00F66A80">
        <w:rPr>
          <w:rFonts w:asciiTheme="minorEastAsia" w:eastAsiaTheme="minorEastAsia" w:hAnsiTheme="minorEastAsia" w:hint="eastAsia"/>
          <w:shd w:val="clear" w:color="auto" w:fill="FFFFFF"/>
        </w:rPr>
        <w:t>民法の一部改正に伴い新たに創設された財産管理制度について、土地家屋調査士が担い</w:t>
      </w:r>
      <w:r w:rsidRPr="00F66A80">
        <w:rPr>
          <w:rFonts w:asciiTheme="minorEastAsia" w:eastAsiaTheme="minorEastAsia" w:hAnsiTheme="minorEastAsia" w:hint="eastAsia"/>
          <w:shd w:val="clear" w:color="auto" w:fill="FFFFFF"/>
        </w:rPr>
        <w:lastRenderedPageBreak/>
        <w:t>手となるべく、</w:t>
      </w:r>
      <w:r w:rsidRPr="00F66A80">
        <w:rPr>
          <w:rFonts w:hAnsi="ＭＳ 明朝" w:hint="eastAsia"/>
        </w:rPr>
        <w:t>財産管理人制度及び申立書の記載例</w:t>
      </w:r>
      <w:r w:rsidR="00837DDD">
        <w:rPr>
          <w:rFonts w:hAnsi="ＭＳ 明朝" w:hint="eastAsia"/>
        </w:rPr>
        <w:t>を</w:t>
      </w:r>
      <w:r w:rsidRPr="00F66A80">
        <w:rPr>
          <w:rFonts w:hAnsi="ＭＳ 明朝" w:hint="eastAsia"/>
        </w:rPr>
        <w:t>、弁護士の荒木哲郎</w:t>
      </w:r>
      <w:r w:rsidR="00837DDD">
        <w:rPr>
          <w:rFonts w:hAnsi="ＭＳ 明朝" w:hint="eastAsia"/>
        </w:rPr>
        <w:t>氏</w:t>
      </w:r>
      <w:r w:rsidRPr="00F66A80">
        <w:rPr>
          <w:rFonts w:hAnsi="ＭＳ 明朝" w:hint="eastAsia"/>
        </w:rPr>
        <w:t>が説明しています。</w:t>
      </w:r>
    </w:p>
    <w:p w14:paraId="2F2B4E66" w14:textId="77777777" w:rsidR="00551198" w:rsidRPr="00F66A80" w:rsidRDefault="00551198" w:rsidP="00E771D5">
      <w:pPr>
        <w:ind w:leftChars="0" w:left="0" w:firstLine="220"/>
      </w:pPr>
    </w:p>
    <w:p w14:paraId="0FE72FDD" w14:textId="2DB02BC7" w:rsidR="00E771D5" w:rsidRPr="00F66A80" w:rsidRDefault="00E771D5" w:rsidP="00837DDD">
      <w:pPr>
        <w:ind w:left="708" w:hangingChars="222" w:hanging="488"/>
        <w:jc w:val="left"/>
      </w:pPr>
      <w:r w:rsidRPr="00F66A80">
        <w:t>(</w:t>
      </w:r>
      <w:r w:rsidR="009E6BEC" w:rsidRPr="00F66A80">
        <w:rPr>
          <w:rFonts w:hint="eastAsia"/>
        </w:rPr>
        <w:t>4</w:t>
      </w:r>
      <w:r w:rsidRPr="00F66A80">
        <w:t>)</w:t>
      </w:r>
      <w:r w:rsidR="002461D6" w:rsidRPr="00F66A80">
        <w:rPr>
          <w:rFonts w:hint="eastAsia"/>
        </w:rPr>
        <w:t xml:space="preserve"> </w:t>
      </w:r>
      <w:r w:rsidR="000E2A48" w:rsidRPr="00F66A80">
        <w:rPr>
          <w:rFonts w:hint="eastAsia"/>
        </w:rPr>
        <w:t>【日調連EL</w:t>
      </w:r>
      <w:r w:rsidR="00F66A80" w:rsidRPr="00F66A80">
        <w:rPr>
          <w:rFonts w:hint="eastAsia"/>
        </w:rPr>
        <w:t>0</w:t>
      </w:r>
      <w:r w:rsidR="00837DDD">
        <w:rPr>
          <w:rFonts w:hint="eastAsia"/>
        </w:rPr>
        <w:t>46</w:t>
      </w:r>
      <w:r w:rsidR="000E2A48" w:rsidRPr="00F66A80">
        <w:rPr>
          <w:rFonts w:hint="eastAsia"/>
        </w:rPr>
        <w:t>】</w:t>
      </w:r>
      <w:r w:rsidR="00837DDD">
        <w:rPr>
          <w:rFonts w:hint="eastAsia"/>
        </w:rPr>
        <w:t>令和6年</w:t>
      </w:r>
      <w:r w:rsidR="006C6E94">
        <w:rPr>
          <w:rFonts w:hint="eastAsia"/>
        </w:rPr>
        <w:t>度</w:t>
      </w:r>
      <w:r w:rsidR="00837DDD">
        <w:rPr>
          <w:rFonts w:hint="eastAsia"/>
        </w:rPr>
        <w:t>財産管理人養成講座（</w:t>
      </w:r>
      <w:r w:rsidR="009650EE" w:rsidRPr="00F66A80">
        <w:rPr>
          <w:rFonts w:hint="eastAsia"/>
        </w:rPr>
        <w:t>「土地の利活用」を目的とした所有者不明土地・建物管理制度の事例</w:t>
      </w:r>
      <w:r w:rsidR="00837DDD">
        <w:rPr>
          <w:rFonts w:hint="eastAsia"/>
        </w:rPr>
        <w:t>）</w:t>
      </w:r>
      <w:r w:rsidR="009650EE" w:rsidRPr="00F66A80">
        <w:rPr>
          <w:rFonts w:hint="eastAsia"/>
        </w:rPr>
        <w:t>［0.5］</w:t>
      </w:r>
    </w:p>
    <w:p w14:paraId="43AD3C96" w14:textId="47AC92B5" w:rsidR="009650EE" w:rsidRPr="00F66A80" w:rsidRDefault="009650EE" w:rsidP="00885D3C">
      <w:pPr>
        <w:ind w:leftChars="293" w:left="645" w:firstLineChars="106" w:firstLine="233"/>
        <w:rPr>
          <w:rFonts w:asciiTheme="minorEastAsia" w:eastAsiaTheme="minorEastAsia" w:hAnsiTheme="minorEastAsia"/>
          <w:shd w:val="clear" w:color="auto" w:fill="FFFFFF"/>
        </w:rPr>
      </w:pPr>
      <w:r w:rsidRPr="00F66A80">
        <w:rPr>
          <w:rFonts w:asciiTheme="minorEastAsia" w:eastAsiaTheme="minorEastAsia" w:hAnsiTheme="minorEastAsia" w:hint="eastAsia"/>
          <w:shd w:val="clear" w:color="auto" w:fill="FFFFFF"/>
        </w:rPr>
        <w:t>民法の一部改正に伴い新たに創設された財産管理制度について、土地家屋調査士が担い手となるべく、</w:t>
      </w:r>
      <w:r w:rsidRPr="00F66A80">
        <w:rPr>
          <w:rFonts w:hint="eastAsia"/>
        </w:rPr>
        <w:t>「土地の利活用」を目的とした所有者不明土地・建物管理制度の事例</w:t>
      </w:r>
      <w:r w:rsidR="00837DDD">
        <w:rPr>
          <w:rFonts w:hint="eastAsia"/>
        </w:rPr>
        <w:t>を</w:t>
      </w:r>
      <w:r w:rsidRPr="00F66A80">
        <w:rPr>
          <w:rFonts w:hint="eastAsia"/>
        </w:rPr>
        <w:t>、日本土地家屋調査士会連合会の杉山浩志</w:t>
      </w:r>
      <w:r w:rsidR="00837DDD" w:rsidRPr="00F66A80">
        <w:rPr>
          <w:rFonts w:hint="eastAsia"/>
        </w:rPr>
        <w:t>副会長</w:t>
      </w:r>
      <w:r w:rsidRPr="00F66A80">
        <w:rPr>
          <w:rFonts w:hint="eastAsia"/>
        </w:rPr>
        <w:t>が紹介しています。</w:t>
      </w:r>
    </w:p>
    <w:p w14:paraId="03B31471" w14:textId="77777777" w:rsidR="0031358C" w:rsidRPr="00F66A80" w:rsidRDefault="0031358C" w:rsidP="006531E2">
      <w:pPr>
        <w:ind w:leftChars="0" w:left="0" w:firstLine="220"/>
      </w:pPr>
    </w:p>
    <w:p w14:paraId="040C842B" w14:textId="70018B6B" w:rsidR="00E771D5" w:rsidRPr="00F66A80" w:rsidRDefault="00E771D5" w:rsidP="006531E2">
      <w:pPr>
        <w:ind w:leftChars="0" w:left="0" w:firstLine="220"/>
      </w:pPr>
      <w:r w:rsidRPr="00F66A80">
        <w:t>(</w:t>
      </w:r>
      <w:r w:rsidR="009E6BEC" w:rsidRPr="00F66A80">
        <w:rPr>
          <w:rFonts w:hint="eastAsia"/>
        </w:rPr>
        <w:t>5</w:t>
      </w:r>
      <w:r w:rsidRPr="00F66A80">
        <w:t xml:space="preserve">) </w:t>
      </w:r>
      <w:r w:rsidR="000E2A48" w:rsidRPr="00F66A80">
        <w:rPr>
          <w:rFonts w:hint="eastAsia"/>
        </w:rPr>
        <w:t>【日調連EL</w:t>
      </w:r>
      <w:r w:rsidR="00F66A80" w:rsidRPr="00F66A80">
        <w:rPr>
          <w:rFonts w:hint="eastAsia"/>
        </w:rPr>
        <w:t>0</w:t>
      </w:r>
      <w:r w:rsidR="00837DDD">
        <w:rPr>
          <w:rFonts w:hint="eastAsia"/>
        </w:rPr>
        <w:t>47</w:t>
      </w:r>
      <w:r w:rsidR="000E2A48" w:rsidRPr="00F66A80">
        <w:rPr>
          <w:rFonts w:hint="eastAsia"/>
        </w:rPr>
        <w:t>】</w:t>
      </w:r>
      <w:r w:rsidR="009650EE" w:rsidRPr="00F66A80">
        <w:rPr>
          <w:rFonts w:hAnsi="ＭＳ 明朝" w:hint="eastAsia"/>
        </w:rPr>
        <w:t>登記基準点測量現場例１</w:t>
      </w:r>
      <w:r w:rsidRPr="00F66A80">
        <w:rPr>
          <w:rFonts w:hint="eastAsia"/>
        </w:rPr>
        <w:t>［</w:t>
      </w:r>
      <w:r w:rsidR="009650EE" w:rsidRPr="00F66A80">
        <w:rPr>
          <w:rFonts w:hint="eastAsia"/>
        </w:rPr>
        <w:t>0.5</w:t>
      </w:r>
      <w:r w:rsidRPr="00F66A80">
        <w:rPr>
          <w:rFonts w:hint="eastAsia"/>
        </w:rPr>
        <w:t>］</w:t>
      </w:r>
    </w:p>
    <w:p w14:paraId="7D1E79CC" w14:textId="268CFE42" w:rsidR="009E6BEC" w:rsidRPr="00F66A80" w:rsidRDefault="009E6BEC" w:rsidP="009E6BEC">
      <w:pPr>
        <w:ind w:leftChars="0" w:left="0" w:firstLine="220"/>
      </w:pPr>
      <w:bookmarkStart w:id="0" w:name="_Hlk192497118"/>
      <w:r w:rsidRPr="00F66A80">
        <w:t>(</w:t>
      </w:r>
      <w:r w:rsidRPr="00F66A80">
        <w:rPr>
          <w:rFonts w:hint="eastAsia"/>
        </w:rPr>
        <w:t>6</w:t>
      </w:r>
      <w:r w:rsidRPr="00F66A80">
        <w:t xml:space="preserve">) </w:t>
      </w:r>
      <w:r w:rsidR="000E2A48" w:rsidRPr="00F66A80">
        <w:rPr>
          <w:rFonts w:hint="eastAsia"/>
        </w:rPr>
        <w:t>【日調連EL</w:t>
      </w:r>
      <w:r w:rsidR="00F66A80" w:rsidRPr="00F66A80">
        <w:rPr>
          <w:rFonts w:hint="eastAsia"/>
        </w:rPr>
        <w:t>0</w:t>
      </w:r>
      <w:r w:rsidR="00837DDD">
        <w:rPr>
          <w:rFonts w:hint="eastAsia"/>
        </w:rPr>
        <w:t>48</w:t>
      </w:r>
      <w:r w:rsidR="000E2A48" w:rsidRPr="00F66A80">
        <w:rPr>
          <w:rFonts w:hint="eastAsia"/>
        </w:rPr>
        <w:t>】</w:t>
      </w:r>
      <w:r w:rsidR="009650EE" w:rsidRPr="00F66A80">
        <w:rPr>
          <w:rFonts w:hAnsi="ＭＳ 明朝" w:hint="eastAsia"/>
        </w:rPr>
        <w:t>登記基準点測量現場例２</w:t>
      </w:r>
      <w:r w:rsidR="009650EE" w:rsidRPr="00F66A80">
        <w:rPr>
          <w:rFonts w:hint="eastAsia"/>
        </w:rPr>
        <w:t>［0.5］</w:t>
      </w:r>
    </w:p>
    <w:p w14:paraId="5043C600" w14:textId="66B5D197" w:rsidR="009650EE" w:rsidRPr="00F66A80" w:rsidRDefault="009650EE" w:rsidP="00885D3C">
      <w:pPr>
        <w:ind w:leftChars="293" w:left="645" w:firstLineChars="106" w:firstLine="233"/>
      </w:pPr>
      <w:r w:rsidRPr="00F66A80">
        <w:rPr>
          <w:rFonts w:hAnsi="ＭＳ 明朝" w:hint="eastAsia"/>
          <w:shd w:val="clear" w:color="auto" w:fill="FFFFFF"/>
        </w:rPr>
        <w:t>登記基準点測量に関する知識の向上及び技術の研鑽を目的とするものです。3級登記基準点測量の2種類の現場例を紹介し</w:t>
      </w:r>
      <w:r w:rsidR="00837DDD">
        <w:rPr>
          <w:rFonts w:hAnsi="ＭＳ 明朝" w:hint="eastAsia"/>
          <w:shd w:val="clear" w:color="auto" w:fill="FFFFFF"/>
        </w:rPr>
        <w:t>てい</w:t>
      </w:r>
      <w:r w:rsidRPr="00F66A80">
        <w:rPr>
          <w:rFonts w:hAnsi="ＭＳ 明朝" w:hint="eastAsia"/>
          <w:shd w:val="clear" w:color="auto" w:fill="FFFFFF"/>
        </w:rPr>
        <w:t>ます。</w:t>
      </w:r>
    </w:p>
    <w:p w14:paraId="2CE038F8" w14:textId="77777777" w:rsidR="00C2285E" w:rsidRPr="00F66A80" w:rsidRDefault="00C2285E" w:rsidP="004C53A2">
      <w:pPr>
        <w:ind w:leftChars="200" w:left="440" w:firstLine="220"/>
        <w:rPr>
          <w:rFonts w:asciiTheme="minorEastAsia" w:eastAsiaTheme="minorEastAsia" w:hAnsiTheme="minorEastAsia"/>
          <w:shd w:val="clear" w:color="auto" w:fill="FFFFFF"/>
        </w:rPr>
      </w:pPr>
    </w:p>
    <w:bookmarkEnd w:id="0"/>
    <w:p w14:paraId="20281FBB" w14:textId="096B6E1E" w:rsidR="00C2285E" w:rsidRDefault="00C2285E" w:rsidP="00C2285E">
      <w:pPr>
        <w:ind w:leftChars="0" w:left="0" w:firstLine="220"/>
      </w:pPr>
      <w:r w:rsidRPr="00F66A80">
        <w:t>(</w:t>
      </w:r>
      <w:r w:rsidR="009650EE" w:rsidRPr="00F66A80">
        <w:rPr>
          <w:rFonts w:hint="eastAsia"/>
        </w:rPr>
        <w:t>7</w:t>
      </w:r>
      <w:r w:rsidRPr="00F66A80">
        <w:t xml:space="preserve">) </w:t>
      </w:r>
      <w:r w:rsidR="000E2A48" w:rsidRPr="00F66A80">
        <w:rPr>
          <w:rFonts w:hint="eastAsia"/>
        </w:rPr>
        <w:t>【日調連EL</w:t>
      </w:r>
      <w:r w:rsidR="00F66A80" w:rsidRPr="00F66A80">
        <w:rPr>
          <w:rFonts w:hint="eastAsia"/>
        </w:rPr>
        <w:t>0</w:t>
      </w:r>
      <w:r w:rsidR="00837DDD">
        <w:rPr>
          <w:rFonts w:hint="eastAsia"/>
        </w:rPr>
        <w:t>49</w:t>
      </w:r>
      <w:r w:rsidR="000E2A48" w:rsidRPr="00F66A80">
        <w:rPr>
          <w:rFonts w:hint="eastAsia"/>
        </w:rPr>
        <w:t>】</w:t>
      </w:r>
      <w:r w:rsidR="009650EE" w:rsidRPr="00F66A80">
        <w:rPr>
          <w:rFonts w:hAnsi="ＭＳ 明朝" w:hint="eastAsia"/>
        </w:rPr>
        <w:t>土地家屋調査士としてのハラスメントに対する理解</w:t>
      </w:r>
      <w:r w:rsidR="007E058E">
        <w:rPr>
          <w:rFonts w:hAnsi="ＭＳ 明朝" w:hint="eastAsia"/>
        </w:rPr>
        <w:t>１</w:t>
      </w:r>
      <w:r w:rsidRPr="00F66A80">
        <w:rPr>
          <w:rFonts w:hint="eastAsia"/>
        </w:rPr>
        <w:t>［1.</w:t>
      </w:r>
      <w:r w:rsidR="007E058E">
        <w:rPr>
          <w:rFonts w:hint="eastAsia"/>
        </w:rPr>
        <w:t>0</w:t>
      </w:r>
      <w:r w:rsidRPr="00F66A80">
        <w:rPr>
          <w:rFonts w:hint="eastAsia"/>
        </w:rPr>
        <w:t>］</w:t>
      </w:r>
    </w:p>
    <w:p w14:paraId="3EC7D17D" w14:textId="122C1A9D" w:rsidR="007E058E" w:rsidRPr="00F66A80" w:rsidRDefault="007E058E" w:rsidP="007E058E">
      <w:pPr>
        <w:ind w:leftChars="0" w:left="0" w:firstLine="220"/>
      </w:pPr>
      <w:r w:rsidRPr="00F66A80">
        <w:t>(</w:t>
      </w:r>
      <w:r>
        <w:rPr>
          <w:rFonts w:hint="eastAsia"/>
        </w:rPr>
        <w:t>8</w:t>
      </w:r>
      <w:r w:rsidRPr="00F66A80">
        <w:t xml:space="preserve">) </w:t>
      </w:r>
      <w:r w:rsidRPr="00F66A80">
        <w:rPr>
          <w:rFonts w:hint="eastAsia"/>
        </w:rPr>
        <w:t>【日調連EL0</w:t>
      </w:r>
      <w:r w:rsidR="00837DDD">
        <w:rPr>
          <w:rFonts w:hint="eastAsia"/>
        </w:rPr>
        <w:t>50</w:t>
      </w:r>
      <w:r w:rsidRPr="00F66A80">
        <w:rPr>
          <w:rFonts w:hint="eastAsia"/>
        </w:rPr>
        <w:t>】</w:t>
      </w:r>
      <w:r w:rsidRPr="00F66A80">
        <w:rPr>
          <w:rFonts w:hAnsi="ＭＳ 明朝" w:hint="eastAsia"/>
        </w:rPr>
        <w:t>土地家屋調査士としてのハラスメントに対する理解</w:t>
      </w:r>
      <w:r>
        <w:rPr>
          <w:rFonts w:hAnsi="ＭＳ 明朝" w:hint="eastAsia"/>
        </w:rPr>
        <w:t>２</w:t>
      </w:r>
      <w:r w:rsidRPr="00F66A80">
        <w:rPr>
          <w:rFonts w:hint="eastAsia"/>
        </w:rPr>
        <w:t>［1.</w:t>
      </w:r>
      <w:r>
        <w:rPr>
          <w:rFonts w:hint="eastAsia"/>
        </w:rPr>
        <w:t>0</w:t>
      </w:r>
      <w:r w:rsidRPr="00F66A80">
        <w:rPr>
          <w:rFonts w:hint="eastAsia"/>
        </w:rPr>
        <w:t>］</w:t>
      </w:r>
    </w:p>
    <w:p w14:paraId="050BAAF3" w14:textId="76BA7DEC" w:rsidR="00C2285E" w:rsidRPr="007C7B6F" w:rsidRDefault="007C7B6F" w:rsidP="00885D3C">
      <w:pPr>
        <w:ind w:leftChars="300" w:left="660" w:firstLine="220"/>
        <w:rPr>
          <w:rFonts w:asciiTheme="minorEastAsia" w:eastAsiaTheme="minorEastAsia" w:hAnsiTheme="minorEastAsia"/>
          <w:shd w:val="clear" w:color="auto" w:fill="FFFFFF"/>
        </w:rPr>
      </w:pPr>
      <w:r w:rsidRPr="007C7B6F">
        <w:rPr>
          <w:rFonts w:asciiTheme="minorEastAsia" w:eastAsiaTheme="minorEastAsia" w:hAnsiTheme="minorEastAsia" w:hint="eastAsia"/>
          <w:shd w:val="clear" w:color="auto" w:fill="FFFFFF"/>
        </w:rPr>
        <w:t>土地家屋調査士が事業者として社会と関わりを持</w:t>
      </w:r>
      <w:r w:rsidR="00837DDD">
        <w:rPr>
          <w:rFonts w:asciiTheme="minorEastAsia" w:eastAsiaTheme="minorEastAsia" w:hAnsiTheme="minorEastAsia" w:hint="eastAsia"/>
          <w:shd w:val="clear" w:color="auto" w:fill="FFFFFF"/>
        </w:rPr>
        <w:t>つ上で</w:t>
      </w:r>
      <w:r w:rsidRPr="007C7B6F">
        <w:rPr>
          <w:rFonts w:asciiTheme="minorEastAsia" w:eastAsiaTheme="minorEastAsia" w:hAnsiTheme="minorEastAsia" w:hint="eastAsia"/>
          <w:shd w:val="clear" w:color="auto" w:fill="FFFFFF"/>
        </w:rPr>
        <w:t>必要となるハラスメントに対する理解</w:t>
      </w:r>
      <w:r w:rsidR="00837DDD">
        <w:rPr>
          <w:rFonts w:asciiTheme="minorEastAsia" w:eastAsiaTheme="minorEastAsia" w:hAnsiTheme="minorEastAsia" w:hint="eastAsia"/>
          <w:shd w:val="clear" w:color="auto" w:fill="FFFFFF"/>
        </w:rPr>
        <w:t>を深めるため</w:t>
      </w:r>
      <w:r w:rsidRPr="007C7B6F">
        <w:rPr>
          <w:rFonts w:asciiTheme="minorEastAsia" w:eastAsiaTheme="minorEastAsia" w:hAnsiTheme="minorEastAsia" w:hint="eastAsia"/>
          <w:shd w:val="clear" w:color="auto" w:fill="FFFFFF"/>
        </w:rPr>
        <w:t>、セクシャルハラスメント、妊娠・出産等ハラスメント</w:t>
      </w:r>
      <w:r w:rsidR="00837DDD">
        <w:rPr>
          <w:rFonts w:asciiTheme="minorEastAsia" w:eastAsiaTheme="minorEastAsia" w:hAnsiTheme="minorEastAsia" w:hint="eastAsia"/>
          <w:shd w:val="clear" w:color="auto" w:fill="FFFFFF"/>
        </w:rPr>
        <w:t>及び</w:t>
      </w:r>
      <w:r w:rsidRPr="007C7B6F">
        <w:rPr>
          <w:rFonts w:asciiTheme="minorEastAsia" w:eastAsiaTheme="minorEastAsia" w:hAnsiTheme="minorEastAsia" w:hint="eastAsia"/>
          <w:shd w:val="clear" w:color="auto" w:fill="FFFFFF"/>
        </w:rPr>
        <w:t>パワーハラスメント</w:t>
      </w:r>
      <w:r w:rsidR="00837DDD">
        <w:rPr>
          <w:rFonts w:asciiTheme="minorEastAsia" w:eastAsiaTheme="minorEastAsia" w:hAnsiTheme="minorEastAsia" w:hint="eastAsia"/>
          <w:shd w:val="clear" w:color="auto" w:fill="FFFFFF"/>
        </w:rPr>
        <w:t>の</w:t>
      </w:r>
      <w:r w:rsidR="00C2285E" w:rsidRPr="007C7B6F">
        <w:rPr>
          <w:rFonts w:asciiTheme="minorEastAsia" w:eastAsiaTheme="minorEastAsia" w:hAnsiTheme="minorEastAsia" w:hint="eastAsia"/>
          <w:shd w:val="clear" w:color="auto" w:fill="FFFFFF"/>
        </w:rPr>
        <w:t>解説</w:t>
      </w:r>
      <w:r w:rsidR="00837DDD">
        <w:rPr>
          <w:rFonts w:asciiTheme="minorEastAsia" w:eastAsiaTheme="minorEastAsia" w:hAnsiTheme="minorEastAsia" w:hint="eastAsia"/>
          <w:shd w:val="clear" w:color="auto" w:fill="FFFFFF"/>
        </w:rPr>
        <w:t>を</w:t>
      </w:r>
      <w:r w:rsidR="00C2285E" w:rsidRPr="007C7B6F">
        <w:rPr>
          <w:rFonts w:asciiTheme="minorEastAsia" w:eastAsiaTheme="minorEastAsia" w:hAnsiTheme="minorEastAsia" w:hint="eastAsia"/>
          <w:shd w:val="clear" w:color="auto" w:fill="FFFFFF"/>
        </w:rPr>
        <w:t>してい</w:t>
      </w:r>
      <w:r w:rsidR="00837DDD">
        <w:rPr>
          <w:rFonts w:asciiTheme="minorEastAsia" w:eastAsiaTheme="minorEastAsia" w:hAnsiTheme="minorEastAsia" w:hint="eastAsia"/>
          <w:shd w:val="clear" w:color="auto" w:fill="FFFFFF"/>
        </w:rPr>
        <w:t>ま</w:t>
      </w:r>
      <w:r w:rsidR="00C2285E" w:rsidRPr="007C7B6F">
        <w:rPr>
          <w:rFonts w:asciiTheme="minorEastAsia" w:eastAsiaTheme="minorEastAsia" w:hAnsiTheme="minorEastAsia" w:hint="eastAsia"/>
          <w:shd w:val="clear" w:color="auto" w:fill="FFFFFF"/>
        </w:rPr>
        <w:t>す。</w:t>
      </w:r>
    </w:p>
    <w:p w14:paraId="50FD5E3E" w14:textId="77777777" w:rsidR="0031358C" w:rsidRPr="00F66A80" w:rsidRDefault="0031358C" w:rsidP="0031358C">
      <w:pPr>
        <w:ind w:leftChars="200" w:left="440" w:firstLine="220"/>
      </w:pPr>
    </w:p>
    <w:p w14:paraId="40414AE5" w14:textId="3AF87A94" w:rsidR="009650EE" w:rsidRDefault="009650EE" w:rsidP="009650EE">
      <w:pPr>
        <w:ind w:leftChars="0" w:left="0" w:firstLine="220"/>
      </w:pPr>
      <w:r w:rsidRPr="00F66A80">
        <w:t>(</w:t>
      </w:r>
      <w:r w:rsidR="007E058E">
        <w:rPr>
          <w:rFonts w:hint="eastAsia"/>
        </w:rPr>
        <w:t>9</w:t>
      </w:r>
      <w:r w:rsidRPr="00F66A80">
        <w:t xml:space="preserve">) </w:t>
      </w:r>
      <w:r w:rsidRPr="00F66A80">
        <w:rPr>
          <w:rFonts w:hint="eastAsia"/>
        </w:rPr>
        <w:t>【日調連EL</w:t>
      </w:r>
      <w:r w:rsidR="00F66A80" w:rsidRPr="00F66A80">
        <w:rPr>
          <w:rFonts w:hint="eastAsia"/>
        </w:rPr>
        <w:t>0</w:t>
      </w:r>
      <w:r w:rsidR="00837DDD">
        <w:rPr>
          <w:rFonts w:hint="eastAsia"/>
        </w:rPr>
        <w:t>51</w:t>
      </w:r>
      <w:r w:rsidRPr="00F66A80">
        <w:rPr>
          <w:rFonts w:hint="eastAsia"/>
        </w:rPr>
        <w:t>】</w:t>
      </w:r>
      <w:r w:rsidRPr="00F66A80">
        <w:rPr>
          <w:rFonts w:hAnsi="ＭＳ 明朝" w:hint="eastAsia"/>
        </w:rPr>
        <w:t>民事訴訟法の基礎</w:t>
      </w:r>
      <w:r w:rsidR="007E058E">
        <w:rPr>
          <w:rFonts w:hAnsi="ＭＳ 明朝" w:hint="eastAsia"/>
        </w:rPr>
        <w:t>１</w:t>
      </w:r>
      <w:r w:rsidRPr="00F66A80">
        <w:rPr>
          <w:rFonts w:hint="eastAsia"/>
        </w:rPr>
        <w:t>［1.</w:t>
      </w:r>
      <w:r w:rsidR="007E058E">
        <w:rPr>
          <w:rFonts w:hint="eastAsia"/>
        </w:rPr>
        <w:t>0</w:t>
      </w:r>
      <w:r w:rsidRPr="00F66A80">
        <w:rPr>
          <w:rFonts w:hint="eastAsia"/>
        </w:rPr>
        <w:t>］</w:t>
      </w:r>
    </w:p>
    <w:p w14:paraId="5EFD3E35" w14:textId="47344C2B" w:rsidR="007E058E" w:rsidRPr="00F66A80" w:rsidRDefault="007E058E" w:rsidP="007E058E">
      <w:pPr>
        <w:ind w:leftChars="0" w:left="0" w:firstLine="220"/>
      </w:pPr>
      <w:r w:rsidRPr="00F66A80">
        <w:t>(</w:t>
      </w:r>
      <w:r>
        <w:rPr>
          <w:rFonts w:hint="eastAsia"/>
        </w:rPr>
        <w:t>10</w:t>
      </w:r>
      <w:r w:rsidRPr="00F66A80">
        <w:t xml:space="preserve">) </w:t>
      </w:r>
      <w:r w:rsidRPr="00F66A80">
        <w:rPr>
          <w:rFonts w:hint="eastAsia"/>
        </w:rPr>
        <w:t>【日調連EL0</w:t>
      </w:r>
      <w:r w:rsidR="00837DDD">
        <w:rPr>
          <w:rFonts w:hint="eastAsia"/>
        </w:rPr>
        <w:t>52</w:t>
      </w:r>
      <w:r w:rsidRPr="00F66A80">
        <w:rPr>
          <w:rFonts w:hint="eastAsia"/>
        </w:rPr>
        <w:t>】</w:t>
      </w:r>
      <w:r w:rsidRPr="00F66A80">
        <w:rPr>
          <w:rFonts w:hAnsi="ＭＳ 明朝" w:hint="eastAsia"/>
        </w:rPr>
        <w:t>民事訴訟法の基礎</w:t>
      </w:r>
      <w:r>
        <w:rPr>
          <w:rFonts w:hAnsi="ＭＳ 明朝" w:hint="eastAsia"/>
        </w:rPr>
        <w:t>２</w:t>
      </w:r>
      <w:r w:rsidRPr="00F66A80">
        <w:rPr>
          <w:rFonts w:hint="eastAsia"/>
        </w:rPr>
        <w:t>［1.</w:t>
      </w:r>
      <w:r w:rsidR="006C6E94">
        <w:rPr>
          <w:rFonts w:hint="eastAsia"/>
        </w:rPr>
        <w:t>5</w:t>
      </w:r>
      <w:r w:rsidRPr="00F66A80">
        <w:rPr>
          <w:rFonts w:hint="eastAsia"/>
        </w:rPr>
        <w:t>］</w:t>
      </w:r>
    </w:p>
    <w:p w14:paraId="689B4141" w14:textId="3AC1DFA7" w:rsidR="005030E9" w:rsidRPr="00DE6E4F" w:rsidRDefault="00DE6E4F" w:rsidP="00837DDD">
      <w:pPr>
        <w:ind w:leftChars="401" w:left="882" w:firstLine="220"/>
        <w:rPr>
          <w:rFonts w:asciiTheme="minorEastAsia" w:eastAsiaTheme="minorEastAsia" w:hAnsiTheme="minorEastAsia"/>
          <w:shd w:val="clear" w:color="auto" w:fill="FFFFFF"/>
        </w:rPr>
      </w:pPr>
      <w:r w:rsidRPr="00DE6E4F">
        <w:rPr>
          <w:rFonts w:asciiTheme="minorEastAsia" w:eastAsiaTheme="minorEastAsia" w:hAnsiTheme="minorEastAsia" w:hint="eastAsia"/>
          <w:shd w:val="clear" w:color="auto" w:fill="FFFFFF"/>
        </w:rPr>
        <w:t>ADR認定土地家屋調査士が、</w:t>
      </w:r>
      <w:r w:rsidR="00D8691B" w:rsidRPr="00DE6E4F">
        <w:rPr>
          <w:rFonts w:asciiTheme="minorEastAsia" w:eastAsiaTheme="minorEastAsia" w:hAnsiTheme="minorEastAsia" w:hint="eastAsia"/>
          <w:shd w:val="clear" w:color="auto" w:fill="FFFFFF"/>
        </w:rPr>
        <w:t>民間紛争</w:t>
      </w:r>
      <w:r w:rsidR="008257D7" w:rsidRPr="00DE6E4F">
        <w:rPr>
          <w:rFonts w:asciiTheme="minorEastAsia" w:eastAsiaTheme="minorEastAsia" w:hAnsiTheme="minorEastAsia" w:hint="eastAsia"/>
          <w:shd w:val="clear" w:color="auto" w:fill="FFFFFF"/>
        </w:rPr>
        <w:t>解決</w:t>
      </w:r>
      <w:r w:rsidR="00D8691B" w:rsidRPr="00DE6E4F">
        <w:rPr>
          <w:rFonts w:asciiTheme="minorEastAsia" w:eastAsiaTheme="minorEastAsia" w:hAnsiTheme="minorEastAsia" w:hint="eastAsia"/>
          <w:shd w:val="clear" w:color="auto" w:fill="FFFFFF"/>
        </w:rPr>
        <w:t>の調停代理として</w:t>
      </w:r>
      <w:r w:rsidRPr="00DE6E4F">
        <w:rPr>
          <w:rFonts w:asciiTheme="minorEastAsia" w:eastAsiaTheme="minorEastAsia" w:hAnsiTheme="minorEastAsia" w:hint="eastAsia"/>
          <w:shd w:val="clear" w:color="auto" w:fill="FFFFFF"/>
        </w:rPr>
        <w:t>業務を</w:t>
      </w:r>
      <w:r w:rsidR="00607189">
        <w:rPr>
          <w:rFonts w:asciiTheme="minorEastAsia" w:eastAsiaTheme="minorEastAsia" w:hAnsiTheme="minorEastAsia" w:hint="eastAsia"/>
          <w:shd w:val="clear" w:color="auto" w:fill="FFFFFF"/>
        </w:rPr>
        <w:t>行う</w:t>
      </w:r>
      <w:r w:rsidRPr="00DE6E4F">
        <w:rPr>
          <w:rFonts w:asciiTheme="minorEastAsia" w:eastAsiaTheme="minorEastAsia" w:hAnsiTheme="minorEastAsia" w:hint="eastAsia"/>
          <w:shd w:val="clear" w:color="auto" w:fill="FFFFFF"/>
        </w:rPr>
        <w:t>上で必要な</w:t>
      </w:r>
      <w:r w:rsidR="00837DDD">
        <w:rPr>
          <w:rFonts w:asciiTheme="minorEastAsia" w:eastAsiaTheme="minorEastAsia" w:hAnsiTheme="minorEastAsia" w:hint="eastAsia"/>
          <w:shd w:val="clear" w:color="auto" w:fill="FFFFFF"/>
        </w:rPr>
        <w:t>民事訴訟法の</w:t>
      </w:r>
      <w:r w:rsidRPr="00DE6E4F">
        <w:rPr>
          <w:rFonts w:asciiTheme="minorEastAsia" w:eastAsiaTheme="minorEastAsia" w:hAnsiTheme="minorEastAsia" w:hint="eastAsia"/>
          <w:shd w:val="clear" w:color="auto" w:fill="FFFFFF"/>
        </w:rPr>
        <w:t>基礎</w:t>
      </w:r>
      <w:r>
        <w:rPr>
          <w:rFonts w:asciiTheme="minorEastAsia" w:eastAsiaTheme="minorEastAsia" w:hAnsiTheme="minorEastAsia" w:hint="eastAsia"/>
          <w:shd w:val="clear" w:color="auto" w:fill="FFFFFF"/>
        </w:rPr>
        <w:t>について</w:t>
      </w:r>
      <w:r w:rsidR="008257D7" w:rsidRPr="00DE6E4F">
        <w:rPr>
          <w:rFonts w:asciiTheme="minorEastAsia" w:eastAsiaTheme="minorEastAsia" w:hAnsiTheme="minorEastAsia" w:hint="eastAsia"/>
          <w:shd w:val="clear" w:color="auto" w:fill="FFFFFF"/>
        </w:rPr>
        <w:t>解説してい</w:t>
      </w:r>
      <w:r w:rsidR="00837DDD">
        <w:rPr>
          <w:rFonts w:asciiTheme="minorEastAsia" w:eastAsiaTheme="minorEastAsia" w:hAnsiTheme="minorEastAsia" w:hint="eastAsia"/>
          <w:shd w:val="clear" w:color="auto" w:fill="FFFFFF"/>
        </w:rPr>
        <w:t>ま</w:t>
      </w:r>
      <w:r w:rsidR="008257D7" w:rsidRPr="00DE6E4F">
        <w:rPr>
          <w:rFonts w:asciiTheme="minorEastAsia" w:eastAsiaTheme="minorEastAsia" w:hAnsiTheme="minorEastAsia" w:hint="eastAsia"/>
          <w:shd w:val="clear" w:color="auto" w:fill="FFFFFF"/>
        </w:rPr>
        <w:t>す。</w:t>
      </w:r>
    </w:p>
    <w:p w14:paraId="0727D14C" w14:textId="77777777" w:rsidR="008257D7" w:rsidRDefault="008257D7" w:rsidP="00885D3C">
      <w:pPr>
        <w:ind w:leftChars="300" w:left="660" w:firstLine="220"/>
        <w:rPr>
          <w:rFonts w:asciiTheme="minorEastAsia" w:eastAsiaTheme="minorEastAsia" w:hAnsiTheme="minorEastAsia"/>
          <w:shd w:val="clear" w:color="auto" w:fill="FFFFFF"/>
        </w:rPr>
      </w:pPr>
    </w:p>
    <w:p w14:paraId="49A6C8F2" w14:textId="2843BD8E" w:rsidR="008257D7" w:rsidRPr="00F66A80" w:rsidRDefault="005030E9" w:rsidP="00837DDD">
      <w:pPr>
        <w:ind w:leftChars="0" w:left="0" w:firstLine="220"/>
      </w:pPr>
      <w:r w:rsidRPr="00350AA7">
        <w:t>(</w:t>
      </w:r>
      <w:r w:rsidR="007E058E">
        <w:rPr>
          <w:rFonts w:hint="eastAsia"/>
        </w:rPr>
        <w:t>11</w:t>
      </w:r>
      <w:r w:rsidRPr="00350AA7">
        <w:t>)</w:t>
      </w:r>
      <w:r w:rsidRPr="00F66A80">
        <w:t xml:space="preserve"> </w:t>
      </w:r>
      <w:r w:rsidRPr="00F66A80">
        <w:rPr>
          <w:rFonts w:hint="eastAsia"/>
        </w:rPr>
        <w:t>【日調連EL0</w:t>
      </w:r>
      <w:r w:rsidR="00837DDD">
        <w:rPr>
          <w:rFonts w:hint="eastAsia"/>
        </w:rPr>
        <w:t>53</w:t>
      </w:r>
      <w:r w:rsidRPr="00F66A80">
        <w:rPr>
          <w:rFonts w:hint="eastAsia"/>
        </w:rPr>
        <w:t>】</w:t>
      </w:r>
      <w:r w:rsidRPr="00350AA7">
        <w:rPr>
          <w:rFonts w:hAnsi="ＭＳ 明朝" w:hint="eastAsia"/>
          <w:shd w:val="clear" w:color="auto" w:fill="FFFFFF"/>
        </w:rPr>
        <w:t xml:space="preserve">土地家屋調査士として知っておきたい知識　</w:t>
      </w:r>
      <w:r w:rsidRPr="005030E9">
        <w:rPr>
          <w:rFonts w:hAnsi="ＭＳ 明朝" w:hint="eastAsia"/>
          <w:shd w:val="clear" w:color="auto" w:fill="FFFFFF"/>
        </w:rPr>
        <w:t>筆界特定実務</w:t>
      </w:r>
      <w:r w:rsidRPr="00350AA7">
        <w:rPr>
          <w:rFonts w:hint="eastAsia"/>
        </w:rPr>
        <w:t>［</w:t>
      </w:r>
      <w:r>
        <w:rPr>
          <w:rFonts w:hint="eastAsia"/>
        </w:rPr>
        <w:t>1.0</w:t>
      </w:r>
      <w:r w:rsidRPr="00350AA7">
        <w:rPr>
          <w:rFonts w:hint="eastAsia"/>
        </w:rPr>
        <w:t>］</w:t>
      </w:r>
    </w:p>
    <w:p w14:paraId="1E77BF50" w14:textId="66AFAF62" w:rsidR="008257D7" w:rsidRPr="008257D7" w:rsidRDefault="008257D7" w:rsidP="00837DDD">
      <w:pPr>
        <w:ind w:leftChars="399" w:left="878" w:firstLine="220"/>
        <w:rPr>
          <w:rFonts w:asciiTheme="minorEastAsia" w:eastAsiaTheme="minorEastAsia" w:hAnsiTheme="minorEastAsia"/>
          <w:shd w:val="clear" w:color="auto" w:fill="FFFFFF"/>
        </w:rPr>
      </w:pPr>
      <w:r w:rsidRPr="008257D7">
        <w:rPr>
          <w:rFonts w:asciiTheme="minorEastAsia" w:eastAsiaTheme="minorEastAsia" w:hAnsiTheme="minorEastAsia" w:hint="eastAsia"/>
          <w:shd w:val="clear" w:color="auto" w:fill="FFFFFF"/>
        </w:rPr>
        <w:t>ADR認定土地家屋調査士の役割としての</w:t>
      </w:r>
      <w:r w:rsidR="00837DDD">
        <w:rPr>
          <w:rFonts w:asciiTheme="minorEastAsia" w:eastAsiaTheme="minorEastAsia" w:hAnsiTheme="minorEastAsia" w:hint="eastAsia"/>
          <w:shd w:val="clear" w:color="auto" w:fill="FFFFFF"/>
        </w:rPr>
        <w:t>筆</w:t>
      </w:r>
      <w:r w:rsidRPr="008257D7">
        <w:rPr>
          <w:rFonts w:asciiTheme="minorEastAsia" w:eastAsiaTheme="minorEastAsia" w:hAnsiTheme="minorEastAsia" w:hint="eastAsia"/>
          <w:shd w:val="clear" w:color="auto" w:fill="FFFFFF"/>
        </w:rPr>
        <w:t>界特定実務に</w:t>
      </w:r>
      <w:r w:rsidR="00837DDD">
        <w:rPr>
          <w:rFonts w:asciiTheme="minorEastAsia" w:eastAsiaTheme="minorEastAsia" w:hAnsiTheme="minorEastAsia" w:hint="eastAsia"/>
          <w:shd w:val="clear" w:color="auto" w:fill="FFFFFF"/>
        </w:rPr>
        <w:t>係る</w:t>
      </w:r>
      <w:r w:rsidRPr="008257D7">
        <w:rPr>
          <w:rFonts w:asciiTheme="minorEastAsia" w:eastAsiaTheme="minorEastAsia" w:hAnsiTheme="minorEastAsia" w:hint="eastAsia"/>
          <w:shd w:val="clear" w:color="auto" w:fill="FFFFFF"/>
        </w:rPr>
        <w:t>、</w:t>
      </w:r>
      <w:r w:rsidR="00607189">
        <w:rPr>
          <w:rFonts w:asciiTheme="minorEastAsia" w:eastAsiaTheme="minorEastAsia" w:hAnsiTheme="minorEastAsia" w:hint="eastAsia"/>
          <w:shd w:val="clear" w:color="auto" w:fill="FFFFFF"/>
        </w:rPr>
        <w:t>筆</w:t>
      </w:r>
      <w:r w:rsidRPr="008257D7">
        <w:rPr>
          <w:rFonts w:asciiTheme="minorEastAsia" w:eastAsiaTheme="minorEastAsia" w:hAnsiTheme="minorEastAsia" w:hint="eastAsia"/>
          <w:shd w:val="clear" w:color="auto" w:fill="FFFFFF"/>
        </w:rPr>
        <w:t>界特定要素、特定技法及び図面作成の技術的手法について解説してい</w:t>
      </w:r>
      <w:r w:rsidR="00837DDD">
        <w:rPr>
          <w:rFonts w:asciiTheme="minorEastAsia" w:eastAsiaTheme="minorEastAsia" w:hAnsiTheme="minorEastAsia" w:hint="eastAsia"/>
          <w:shd w:val="clear" w:color="auto" w:fill="FFFFFF"/>
        </w:rPr>
        <w:t>ま</w:t>
      </w:r>
      <w:r w:rsidRPr="008257D7">
        <w:rPr>
          <w:rFonts w:asciiTheme="minorEastAsia" w:eastAsiaTheme="minorEastAsia" w:hAnsiTheme="minorEastAsia" w:hint="eastAsia"/>
          <w:shd w:val="clear" w:color="auto" w:fill="FFFFFF"/>
        </w:rPr>
        <w:t>す。</w:t>
      </w:r>
    </w:p>
    <w:p w14:paraId="0D3BC950" w14:textId="77777777" w:rsidR="008257D7" w:rsidRPr="008257D7" w:rsidRDefault="008257D7" w:rsidP="005030E9">
      <w:pPr>
        <w:ind w:leftChars="0" w:left="0" w:firstLine="220"/>
      </w:pPr>
    </w:p>
    <w:p w14:paraId="3DA42869" w14:textId="2712FAE4" w:rsidR="005030E9" w:rsidRPr="00350AA7" w:rsidRDefault="005030E9" w:rsidP="005030E9">
      <w:pPr>
        <w:ind w:leftChars="0" w:left="0" w:firstLine="220"/>
      </w:pPr>
      <w:r w:rsidRPr="00350AA7">
        <w:t>(</w:t>
      </w:r>
      <w:r w:rsidR="007E058E">
        <w:rPr>
          <w:rFonts w:hint="eastAsia"/>
        </w:rPr>
        <w:t>12</w:t>
      </w:r>
      <w:r w:rsidRPr="00350AA7">
        <w:t>)</w:t>
      </w:r>
      <w:r w:rsidRPr="00F66A80">
        <w:t xml:space="preserve"> </w:t>
      </w:r>
      <w:r w:rsidRPr="00F66A80">
        <w:rPr>
          <w:rFonts w:hint="eastAsia"/>
        </w:rPr>
        <w:t>【日調連EL</w:t>
      </w:r>
      <w:r w:rsidR="007E058E">
        <w:rPr>
          <w:rFonts w:hint="eastAsia"/>
        </w:rPr>
        <w:t>0</w:t>
      </w:r>
      <w:r w:rsidR="00607189">
        <w:rPr>
          <w:rFonts w:hint="eastAsia"/>
        </w:rPr>
        <w:t>54</w:t>
      </w:r>
      <w:r w:rsidRPr="00F66A80">
        <w:rPr>
          <w:rFonts w:hint="eastAsia"/>
        </w:rPr>
        <w:t>】</w:t>
      </w:r>
      <w:r w:rsidRPr="00350AA7">
        <w:rPr>
          <w:rFonts w:hAnsi="ＭＳ 明朝" w:hint="eastAsia"/>
          <w:shd w:val="clear" w:color="auto" w:fill="FFFFFF"/>
        </w:rPr>
        <w:t xml:space="preserve">土地家屋調査士として知っておきたい知識　</w:t>
      </w:r>
      <w:r w:rsidRPr="005030E9">
        <w:rPr>
          <w:rFonts w:hAnsi="ＭＳ 明朝" w:hint="eastAsia"/>
          <w:shd w:val="clear" w:color="auto" w:fill="FFFFFF"/>
        </w:rPr>
        <w:t>所有者不明土地</w:t>
      </w:r>
      <w:r w:rsidRPr="00350AA7">
        <w:rPr>
          <w:rFonts w:hint="eastAsia"/>
        </w:rPr>
        <w:t>［</w:t>
      </w:r>
      <w:r>
        <w:rPr>
          <w:rFonts w:hint="eastAsia"/>
        </w:rPr>
        <w:t>1.</w:t>
      </w:r>
      <w:r w:rsidR="007E058E">
        <w:rPr>
          <w:rFonts w:hint="eastAsia"/>
        </w:rPr>
        <w:t>0</w:t>
      </w:r>
      <w:r w:rsidRPr="00350AA7">
        <w:rPr>
          <w:rFonts w:hint="eastAsia"/>
        </w:rPr>
        <w:t>］</w:t>
      </w:r>
    </w:p>
    <w:p w14:paraId="5FF79A63" w14:textId="5BE1E798" w:rsidR="00741087" w:rsidRDefault="00741087" w:rsidP="008257D7">
      <w:pPr>
        <w:ind w:leftChars="400" w:left="880" w:firstLine="220"/>
        <w:rPr>
          <w:rFonts w:asciiTheme="minorEastAsia" w:eastAsiaTheme="minorEastAsia" w:hAnsiTheme="minorEastAsia"/>
          <w:shd w:val="clear" w:color="auto" w:fill="FFFFFF"/>
        </w:rPr>
      </w:pPr>
      <w:r w:rsidRPr="008257D7">
        <w:rPr>
          <w:rFonts w:asciiTheme="minorEastAsia" w:eastAsiaTheme="minorEastAsia" w:hAnsiTheme="minorEastAsia"/>
          <w:shd w:val="clear" w:color="auto" w:fill="FFFFFF"/>
        </w:rPr>
        <w:t>令和6年</w:t>
      </w:r>
      <w:r w:rsidR="008257D7" w:rsidRPr="008257D7">
        <w:rPr>
          <w:rFonts w:asciiTheme="minorEastAsia" w:eastAsiaTheme="minorEastAsia" w:hAnsiTheme="minorEastAsia" w:hint="eastAsia"/>
          <w:shd w:val="clear" w:color="auto" w:fill="FFFFFF"/>
        </w:rPr>
        <w:t>4</w:t>
      </w:r>
      <w:r w:rsidRPr="008257D7">
        <w:rPr>
          <w:rFonts w:asciiTheme="minorEastAsia" w:eastAsiaTheme="minorEastAsia" w:hAnsiTheme="minorEastAsia"/>
          <w:shd w:val="clear" w:color="auto" w:fill="FFFFFF"/>
        </w:rPr>
        <w:t>月</w:t>
      </w:r>
      <w:r w:rsidR="00607189">
        <w:rPr>
          <w:rFonts w:asciiTheme="minorEastAsia" w:eastAsiaTheme="minorEastAsia" w:hAnsiTheme="minorEastAsia" w:hint="eastAsia"/>
          <w:shd w:val="clear" w:color="auto" w:fill="FFFFFF"/>
        </w:rPr>
        <w:t>の</w:t>
      </w:r>
      <w:r w:rsidR="008257D7" w:rsidRPr="008257D7">
        <w:rPr>
          <w:rFonts w:asciiTheme="minorEastAsia" w:eastAsiaTheme="minorEastAsia" w:hAnsiTheme="minorEastAsia" w:hint="eastAsia"/>
          <w:shd w:val="clear" w:color="auto" w:fill="FFFFFF"/>
        </w:rPr>
        <w:t>所有者不明土地に関する</w:t>
      </w:r>
      <w:r w:rsidRPr="008257D7">
        <w:rPr>
          <w:rFonts w:asciiTheme="minorEastAsia" w:eastAsiaTheme="minorEastAsia" w:hAnsiTheme="minorEastAsia"/>
          <w:shd w:val="clear" w:color="auto" w:fill="FFFFFF"/>
        </w:rPr>
        <w:t>民法</w:t>
      </w:r>
      <w:r w:rsidR="008257D7" w:rsidRPr="008257D7">
        <w:rPr>
          <w:rFonts w:asciiTheme="minorEastAsia" w:eastAsiaTheme="minorEastAsia" w:hAnsiTheme="minorEastAsia" w:hint="eastAsia"/>
          <w:shd w:val="clear" w:color="auto" w:fill="FFFFFF"/>
        </w:rPr>
        <w:t>の</w:t>
      </w:r>
      <w:r w:rsidRPr="008257D7">
        <w:rPr>
          <w:rFonts w:asciiTheme="minorEastAsia" w:eastAsiaTheme="minorEastAsia" w:hAnsiTheme="minorEastAsia"/>
          <w:shd w:val="clear" w:color="auto" w:fill="FFFFFF"/>
        </w:rPr>
        <w:t>改正</w:t>
      </w:r>
      <w:r w:rsidR="00607189">
        <w:rPr>
          <w:rFonts w:asciiTheme="minorEastAsia" w:eastAsiaTheme="minorEastAsia" w:hAnsiTheme="minorEastAsia" w:hint="eastAsia"/>
          <w:shd w:val="clear" w:color="auto" w:fill="FFFFFF"/>
        </w:rPr>
        <w:t>に伴い</w:t>
      </w:r>
      <w:r w:rsidRPr="008257D7">
        <w:rPr>
          <w:rFonts w:asciiTheme="minorEastAsia" w:eastAsiaTheme="minorEastAsia" w:hAnsiTheme="minorEastAsia"/>
          <w:shd w:val="clear" w:color="auto" w:fill="FFFFFF"/>
        </w:rPr>
        <w:t>、</w:t>
      </w:r>
      <w:r w:rsidRPr="008257D7">
        <w:rPr>
          <w:rFonts w:asciiTheme="minorEastAsia" w:eastAsiaTheme="minorEastAsia" w:hAnsiTheme="minorEastAsia" w:hint="eastAsia"/>
          <w:shd w:val="clear" w:color="auto" w:fill="FFFFFF"/>
        </w:rPr>
        <w:t>不在者財産管理制度、相続財産管理制度、所有者不明管理制度、表題部所有者不明</w:t>
      </w:r>
      <w:r w:rsidR="008257D7" w:rsidRPr="008257D7">
        <w:rPr>
          <w:rFonts w:asciiTheme="minorEastAsia" w:eastAsiaTheme="minorEastAsia" w:hAnsiTheme="minorEastAsia" w:hint="eastAsia"/>
          <w:shd w:val="clear" w:color="auto" w:fill="FFFFFF"/>
        </w:rPr>
        <w:t>土地</w:t>
      </w:r>
      <w:r w:rsidRPr="008257D7">
        <w:rPr>
          <w:rFonts w:asciiTheme="minorEastAsia" w:eastAsiaTheme="minorEastAsia" w:hAnsiTheme="minorEastAsia" w:hint="eastAsia"/>
          <w:shd w:val="clear" w:color="auto" w:fill="FFFFFF"/>
        </w:rPr>
        <w:t>適正化法</w:t>
      </w:r>
      <w:r w:rsidR="008257D7" w:rsidRPr="008257D7">
        <w:rPr>
          <w:rFonts w:asciiTheme="minorEastAsia" w:eastAsiaTheme="minorEastAsia" w:hAnsiTheme="minorEastAsia" w:hint="eastAsia"/>
          <w:shd w:val="clear" w:color="auto" w:fill="FFFFFF"/>
        </w:rPr>
        <w:t>及び</w:t>
      </w:r>
      <w:r w:rsidRPr="008257D7">
        <w:rPr>
          <w:rFonts w:asciiTheme="minorEastAsia" w:eastAsiaTheme="minorEastAsia" w:hAnsiTheme="minorEastAsia" w:hint="eastAsia"/>
          <w:shd w:val="clear" w:color="auto" w:fill="FFFFFF"/>
        </w:rPr>
        <w:t>相続登記国庫帰属制度</w:t>
      </w:r>
      <w:r w:rsidR="00607189">
        <w:rPr>
          <w:rFonts w:asciiTheme="minorEastAsia" w:eastAsiaTheme="minorEastAsia" w:hAnsiTheme="minorEastAsia" w:hint="eastAsia"/>
          <w:shd w:val="clear" w:color="auto" w:fill="FFFFFF"/>
        </w:rPr>
        <w:t>等を</w:t>
      </w:r>
      <w:r w:rsidR="008257D7" w:rsidRPr="008257D7">
        <w:rPr>
          <w:rFonts w:asciiTheme="minorEastAsia" w:eastAsiaTheme="minorEastAsia" w:hAnsiTheme="minorEastAsia" w:hint="eastAsia"/>
          <w:shd w:val="clear" w:color="auto" w:fill="FFFFFF"/>
        </w:rPr>
        <w:t>解説してい</w:t>
      </w:r>
      <w:r w:rsidR="00607189">
        <w:rPr>
          <w:rFonts w:asciiTheme="minorEastAsia" w:eastAsiaTheme="minorEastAsia" w:hAnsiTheme="minorEastAsia" w:hint="eastAsia"/>
          <w:shd w:val="clear" w:color="auto" w:fill="FFFFFF"/>
        </w:rPr>
        <w:t>ま</w:t>
      </w:r>
      <w:r w:rsidR="008257D7" w:rsidRPr="008257D7">
        <w:rPr>
          <w:rFonts w:asciiTheme="minorEastAsia" w:eastAsiaTheme="minorEastAsia" w:hAnsiTheme="minorEastAsia" w:hint="eastAsia"/>
          <w:shd w:val="clear" w:color="auto" w:fill="FFFFFF"/>
        </w:rPr>
        <w:t>す。</w:t>
      </w:r>
    </w:p>
    <w:p w14:paraId="058B55C2" w14:textId="77777777" w:rsidR="006C6E94" w:rsidRPr="008257D7" w:rsidRDefault="006C6E94" w:rsidP="008257D7">
      <w:pPr>
        <w:ind w:leftChars="400" w:left="880" w:firstLine="220"/>
        <w:rPr>
          <w:rFonts w:asciiTheme="minorEastAsia" w:eastAsiaTheme="minorEastAsia" w:hAnsiTheme="minorEastAsia" w:hint="eastAsia"/>
          <w:shd w:val="clear" w:color="auto" w:fill="FFFFFF"/>
        </w:rPr>
      </w:pPr>
    </w:p>
    <w:p w14:paraId="23196EF3" w14:textId="27AF973E" w:rsidR="0023300E" w:rsidRPr="00F66A80" w:rsidRDefault="0023300E" w:rsidP="005A7828">
      <w:pPr>
        <w:ind w:leftChars="0" w:left="0" w:firstLineChars="0" w:firstLine="0"/>
      </w:pPr>
      <w:r w:rsidRPr="00F66A80">
        <w:lastRenderedPageBreak/>
        <w:t xml:space="preserve">２　</w:t>
      </w:r>
      <w:r w:rsidR="007C33C7" w:rsidRPr="00F66A80">
        <w:rPr>
          <w:rFonts w:hint="eastAsia"/>
        </w:rPr>
        <w:t>視聴</w:t>
      </w:r>
      <w:r w:rsidRPr="00F66A80">
        <w:t>方法</w:t>
      </w:r>
    </w:p>
    <w:p w14:paraId="0D88A44E" w14:textId="0CB10D62" w:rsidR="00AA24A9" w:rsidRDefault="000E2A48" w:rsidP="000E2A48">
      <w:pPr>
        <w:ind w:left="220" w:firstLine="220"/>
        <w:jc w:val="left"/>
      </w:pPr>
      <w:r w:rsidRPr="00F66A80">
        <w:rPr>
          <w:rFonts w:hint="eastAsia"/>
        </w:rPr>
        <w:t>研修管理システム（manaable）に登録済みの方はログイン、未登録の方は新規登録をしていただき、</w:t>
      </w:r>
      <w:r w:rsidR="00A41E7E">
        <w:rPr>
          <w:rFonts w:hint="eastAsia"/>
        </w:rPr>
        <w:t>「</w:t>
      </w:r>
      <w:r w:rsidRPr="00F66A80">
        <w:rPr>
          <w:rFonts w:hint="eastAsia"/>
        </w:rPr>
        <w:t>ホーム＞研修会を探す</w:t>
      </w:r>
      <w:r w:rsidR="00A41E7E">
        <w:rPr>
          <w:rFonts w:hint="eastAsia"/>
        </w:rPr>
        <w:t>」から</w:t>
      </w:r>
      <w:r w:rsidRPr="00F66A80">
        <w:rPr>
          <w:rFonts w:hint="eastAsia"/>
        </w:rPr>
        <w:t>研修会名を検索してご視聴ください。</w:t>
      </w:r>
    </w:p>
    <w:sectPr w:rsidR="00AA24A9" w:rsidSect="00395504">
      <w:headerReference w:type="even" r:id="rId8"/>
      <w:headerReference w:type="default" r:id="rId9"/>
      <w:footerReference w:type="even" r:id="rId10"/>
      <w:footerReference w:type="default" r:id="rId11"/>
      <w:headerReference w:type="first" r:id="rId12"/>
      <w:footerReference w:type="first" r:id="rId13"/>
      <w:pgSz w:w="11906" w:h="16838" w:code="9"/>
      <w:pgMar w:top="1531" w:right="1247" w:bottom="1588" w:left="1247" w:header="851" w:footer="992" w:gutter="0"/>
      <w:cols w:space="425"/>
      <w:titlePg/>
      <w:docGrid w:type="linesAndChars" w:linePitch="4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27ADF" w14:textId="77777777" w:rsidR="00923318" w:rsidRDefault="00923318">
      <w:pPr>
        <w:ind w:left="220" w:firstLine="220"/>
      </w:pPr>
      <w:r>
        <w:separator/>
      </w:r>
    </w:p>
  </w:endnote>
  <w:endnote w:type="continuationSeparator" w:id="0">
    <w:p w14:paraId="2AAFE830" w14:textId="77777777" w:rsidR="00923318" w:rsidRDefault="00923318">
      <w:pPr>
        <w:ind w:left="220"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D30C9" w14:textId="77777777" w:rsidR="00B253E7" w:rsidRDefault="00B253E7">
    <w:pPr>
      <w:pStyle w:val="a7"/>
      <w:ind w:left="220" w:firstLine="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392AF" w14:textId="77777777" w:rsidR="00B253E7" w:rsidRDefault="00B253E7">
    <w:pPr>
      <w:pStyle w:val="a7"/>
      <w:ind w:leftChars="0" w:left="0"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00F77" w14:textId="77777777" w:rsidR="00B253E7" w:rsidRDefault="00B253E7">
    <w:pPr>
      <w:pStyle w:val="a7"/>
      <w:ind w:left="220"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DE86C" w14:textId="77777777" w:rsidR="00923318" w:rsidRDefault="00923318">
      <w:pPr>
        <w:ind w:left="220" w:firstLine="220"/>
      </w:pPr>
      <w:r>
        <w:separator/>
      </w:r>
    </w:p>
  </w:footnote>
  <w:footnote w:type="continuationSeparator" w:id="0">
    <w:p w14:paraId="1AFB4D8C" w14:textId="77777777" w:rsidR="00923318" w:rsidRDefault="00923318">
      <w:pPr>
        <w:ind w:left="220" w:firstLine="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8B9AE" w14:textId="77777777" w:rsidR="00B253E7" w:rsidRDefault="00B253E7">
    <w:pPr>
      <w:pStyle w:val="a5"/>
      <w:ind w:left="220" w:firstLine="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E1B3B" w14:textId="719C5CDA" w:rsidR="00B253E7" w:rsidRPr="007933E1" w:rsidRDefault="00B253E7" w:rsidP="007933E1">
    <w:pPr>
      <w:pStyle w:val="a5"/>
      <w:ind w:leftChars="0" w:left="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7085B" w14:textId="074DA269" w:rsidR="00B253E7" w:rsidRPr="00B133D8" w:rsidRDefault="00C2285E" w:rsidP="00C2285E">
    <w:pPr>
      <w:pStyle w:val="a5"/>
      <w:tabs>
        <w:tab w:val="clear" w:pos="4252"/>
        <w:tab w:val="clear" w:pos="8504"/>
        <w:tab w:val="left" w:pos="1104"/>
      </w:tabs>
      <w:ind w:leftChars="0" w:left="0" w:firstLineChars="0" w:firstLine="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4A6F5F"/>
    <w:multiLevelType w:val="multilevel"/>
    <w:tmpl w:val="ABF2D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6227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7E5"/>
    <w:rsid w:val="0000708F"/>
    <w:rsid w:val="000307B9"/>
    <w:rsid w:val="00030DDB"/>
    <w:rsid w:val="00041066"/>
    <w:rsid w:val="00054DC0"/>
    <w:rsid w:val="000660CE"/>
    <w:rsid w:val="000709BA"/>
    <w:rsid w:val="000760E6"/>
    <w:rsid w:val="0007695C"/>
    <w:rsid w:val="00077391"/>
    <w:rsid w:val="00084592"/>
    <w:rsid w:val="000B7758"/>
    <w:rsid w:val="000E2A48"/>
    <w:rsid w:val="000F1AF4"/>
    <w:rsid w:val="000F1CC8"/>
    <w:rsid w:val="00105046"/>
    <w:rsid w:val="001110C2"/>
    <w:rsid w:val="0012092A"/>
    <w:rsid w:val="001249C9"/>
    <w:rsid w:val="00132356"/>
    <w:rsid w:val="001471A2"/>
    <w:rsid w:val="00193BFD"/>
    <w:rsid w:val="001B511D"/>
    <w:rsid w:val="001C111D"/>
    <w:rsid w:val="001C47E5"/>
    <w:rsid w:val="001C7E46"/>
    <w:rsid w:val="001D7DDB"/>
    <w:rsid w:val="001E286A"/>
    <w:rsid w:val="00202CB5"/>
    <w:rsid w:val="002105FB"/>
    <w:rsid w:val="00211F0C"/>
    <w:rsid w:val="0021442F"/>
    <w:rsid w:val="00223914"/>
    <w:rsid w:val="0023300E"/>
    <w:rsid w:val="002461D6"/>
    <w:rsid w:val="00261875"/>
    <w:rsid w:val="00280D5B"/>
    <w:rsid w:val="002810D6"/>
    <w:rsid w:val="00284E52"/>
    <w:rsid w:val="002915F8"/>
    <w:rsid w:val="00296926"/>
    <w:rsid w:val="002B3BAE"/>
    <w:rsid w:val="002C385E"/>
    <w:rsid w:val="002D184C"/>
    <w:rsid w:val="002F215A"/>
    <w:rsid w:val="0031358C"/>
    <w:rsid w:val="003171FB"/>
    <w:rsid w:val="003172AA"/>
    <w:rsid w:val="00317AF4"/>
    <w:rsid w:val="00334543"/>
    <w:rsid w:val="00340FC8"/>
    <w:rsid w:val="003423B4"/>
    <w:rsid w:val="00350AA7"/>
    <w:rsid w:val="00395504"/>
    <w:rsid w:val="003A5C6B"/>
    <w:rsid w:val="003C48AC"/>
    <w:rsid w:val="003D7FF1"/>
    <w:rsid w:val="003E4562"/>
    <w:rsid w:val="003E4685"/>
    <w:rsid w:val="003F54D8"/>
    <w:rsid w:val="00423522"/>
    <w:rsid w:val="00434DFF"/>
    <w:rsid w:val="0045735F"/>
    <w:rsid w:val="00462F7B"/>
    <w:rsid w:val="00467BD5"/>
    <w:rsid w:val="004909A7"/>
    <w:rsid w:val="004B6976"/>
    <w:rsid w:val="004C244E"/>
    <w:rsid w:val="004C53A2"/>
    <w:rsid w:val="004D0B5C"/>
    <w:rsid w:val="004E6635"/>
    <w:rsid w:val="004F503A"/>
    <w:rsid w:val="004F6FEF"/>
    <w:rsid w:val="005030E9"/>
    <w:rsid w:val="00506B05"/>
    <w:rsid w:val="0052185D"/>
    <w:rsid w:val="00537D27"/>
    <w:rsid w:val="005445BE"/>
    <w:rsid w:val="00551198"/>
    <w:rsid w:val="00554842"/>
    <w:rsid w:val="00573AFF"/>
    <w:rsid w:val="00581550"/>
    <w:rsid w:val="00582A8F"/>
    <w:rsid w:val="00595300"/>
    <w:rsid w:val="005A0271"/>
    <w:rsid w:val="005A7828"/>
    <w:rsid w:val="005B5E11"/>
    <w:rsid w:val="005C44E7"/>
    <w:rsid w:val="005C5960"/>
    <w:rsid w:val="005D4F44"/>
    <w:rsid w:val="005F4EAF"/>
    <w:rsid w:val="005F53F2"/>
    <w:rsid w:val="00601ED3"/>
    <w:rsid w:val="00607189"/>
    <w:rsid w:val="006116C9"/>
    <w:rsid w:val="00611DEF"/>
    <w:rsid w:val="00612EB0"/>
    <w:rsid w:val="00625D4E"/>
    <w:rsid w:val="00627A5E"/>
    <w:rsid w:val="006531E2"/>
    <w:rsid w:val="0067726F"/>
    <w:rsid w:val="0068391B"/>
    <w:rsid w:val="006A0C72"/>
    <w:rsid w:val="006C6E94"/>
    <w:rsid w:val="006E2B22"/>
    <w:rsid w:val="007361E3"/>
    <w:rsid w:val="00741087"/>
    <w:rsid w:val="0074239B"/>
    <w:rsid w:val="007505B6"/>
    <w:rsid w:val="00785625"/>
    <w:rsid w:val="007933E1"/>
    <w:rsid w:val="007961EB"/>
    <w:rsid w:val="007A1ACD"/>
    <w:rsid w:val="007B51A2"/>
    <w:rsid w:val="007C33C7"/>
    <w:rsid w:val="007C5249"/>
    <w:rsid w:val="007C7B6F"/>
    <w:rsid w:val="007E058E"/>
    <w:rsid w:val="007E06A9"/>
    <w:rsid w:val="007E48D9"/>
    <w:rsid w:val="007F1C78"/>
    <w:rsid w:val="007F7400"/>
    <w:rsid w:val="00803437"/>
    <w:rsid w:val="008257D7"/>
    <w:rsid w:val="00837DDD"/>
    <w:rsid w:val="00841F64"/>
    <w:rsid w:val="0086000C"/>
    <w:rsid w:val="00874176"/>
    <w:rsid w:val="00885D3C"/>
    <w:rsid w:val="008B500A"/>
    <w:rsid w:val="008C3F6A"/>
    <w:rsid w:val="008D5670"/>
    <w:rsid w:val="009013BC"/>
    <w:rsid w:val="009041B0"/>
    <w:rsid w:val="00910FE4"/>
    <w:rsid w:val="0091727A"/>
    <w:rsid w:val="00922320"/>
    <w:rsid w:val="00923187"/>
    <w:rsid w:val="00923318"/>
    <w:rsid w:val="00931A9F"/>
    <w:rsid w:val="00934C06"/>
    <w:rsid w:val="00935E31"/>
    <w:rsid w:val="009473FE"/>
    <w:rsid w:val="0095465F"/>
    <w:rsid w:val="009650EE"/>
    <w:rsid w:val="00967E1A"/>
    <w:rsid w:val="00976FEB"/>
    <w:rsid w:val="00993A14"/>
    <w:rsid w:val="009A7F8C"/>
    <w:rsid w:val="009C0F4A"/>
    <w:rsid w:val="009C2829"/>
    <w:rsid w:val="009C5130"/>
    <w:rsid w:val="009D6BAF"/>
    <w:rsid w:val="009E6BEC"/>
    <w:rsid w:val="009F1716"/>
    <w:rsid w:val="00A07F20"/>
    <w:rsid w:val="00A41E7E"/>
    <w:rsid w:val="00A42EBC"/>
    <w:rsid w:val="00A72709"/>
    <w:rsid w:val="00A80A22"/>
    <w:rsid w:val="00A94A15"/>
    <w:rsid w:val="00AA24A9"/>
    <w:rsid w:val="00AC240A"/>
    <w:rsid w:val="00AD6FB0"/>
    <w:rsid w:val="00AE3CD5"/>
    <w:rsid w:val="00AE44F0"/>
    <w:rsid w:val="00AF308E"/>
    <w:rsid w:val="00B133D8"/>
    <w:rsid w:val="00B14F2F"/>
    <w:rsid w:val="00B253E7"/>
    <w:rsid w:val="00B3482B"/>
    <w:rsid w:val="00B36A00"/>
    <w:rsid w:val="00B406E9"/>
    <w:rsid w:val="00B65C51"/>
    <w:rsid w:val="00B826BD"/>
    <w:rsid w:val="00B87192"/>
    <w:rsid w:val="00B94C21"/>
    <w:rsid w:val="00B978CB"/>
    <w:rsid w:val="00BB2633"/>
    <w:rsid w:val="00BB44EB"/>
    <w:rsid w:val="00C01D7C"/>
    <w:rsid w:val="00C0678A"/>
    <w:rsid w:val="00C2285E"/>
    <w:rsid w:val="00C23543"/>
    <w:rsid w:val="00C3442B"/>
    <w:rsid w:val="00C55787"/>
    <w:rsid w:val="00C97872"/>
    <w:rsid w:val="00CB7791"/>
    <w:rsid w:val="00CD4832"/>
    <w:rsid w:val="00CD5CC3"/>
    <w:rsid w:val="00CD605E"/>
    <w:rsid w:val="00D026AE"/>
    <w:rsid w:val="00D23189"/>
    <w:rsid w:val="00D25785"/>
    <w:rsid w:val="00D40173"/>
    <w:rsid w:val="00D6372F"/>
    <w:rsid w:val="00D66193"/>
    <w:rsid w:val="00D8691B"/>
    <w:rsid w:val="00D92C71"/>
    <w:rsid w:val="00DB5880"/>
    <w:rsid w:val="00DC0467"/>
    <w:rsid w:val="00DD25A3"/>
    <w:rsid w:val="00DE5CC4"/>
    <w:rsid w:val="00DE6E4F"/>
    <w:rsid w:val="00DF05AC"/>
    <w:rsid w:val="00DF7444"/>
    <w:rsid w:val="00E16B78"/>
    <w:rsid w:val="00E2001E"/>
    <w:rsid w:val="00E20416"/>
    <w:rsid w:val="00E42DDC"/>
    <w:rsid w:val="00E55ED1"/>
    <w:rsid w:val="00E655FD"/>
    <w:rsid w:val="00E771D5"/>
    <w:rsid w:val="00E773F4"/>
    <w:rsid w:val="00E84B75"/>
    <w:rsid w:val="00E91BA2"/>
    <w:rsid w:val="00EF4A9C"/>
    <w:rsid w:val="00F0438B"/>
    <w:rsid w:val="00F0731E"/>
    <w:rsid w:val="00F10343"/>
    <w:rsid w:val="00F1441B"/>
    <w:rsid w:val="00F66A80"/>
    <w:rsid w:val="00F749BC"/>
    <w:rsid w:val="00F80A02"/>
    <w:rsid w:val="00F90E38"/>
    <w:rsid w:val="00FC0A41"/>
    <w:rsid w:val="00FC5FF9"/>
    <w:rsid w:val="00FC678E"/>
    <w:rsid w:val="00FE090F"/>
    <w:rsid w:val="00FE2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919C68"/>
  <w15:chartTrackingRefBased/>
  <w15:docId w15:val="{215CEEAE-A74E-4A9E-9B5B-A10956398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5ED1"/>
    <w:pPr>
      <w:widowControl w:val="0"/>
      <w:ind w:leftChars="100" w:left="100" w:firstLineChars="100" w:firstLine="10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Pr>
      <w:color w:val="0000FF"/>
      <w:u w:val="single"/>
    </w:rPr>
  </w:style>
  <w:style w:type="character" w:styleId="a4">
    <w:name w:val="FollowedHyperlink"/>
    <w:semiHidden/>
    <w:unhideWhenUsed/>
    <w:rPr>
      <w:color w:val="800080"/>
      <w:u w:val="single"/>
    </w:rPr>
  </w:style>
  <w:style w:type="paragraph" w:styleId="a5">
    <w:name w:val="header"/>
    <w:basedOn w:val="a"/>
    <w:uiPriority w:val="99"/>
    <w:semiHidden/>
    <w:unhideWhenUsed/>
    <w:pPr>
      <w:tabs>
        <w:tab w:val="center" w:pos="4252"/>
        <w:tab w:val="right" w:pos="8504"/>
      </w:tabs>
      <w:snapToGrid w:val="0"/>
    </w:pPr>
  </w:style>
  <w:style w:type="character" w:customStyle="1" w:styleId="a6">
    <w:name w:val="ヘッダー (文字)"/>
    <w:uiPriority w:val="99"/>
    <w:semiHidden/>
    <w:rPr>
      <w:kern w:val="2"/>
      <w:sz w:val="24"/>
      <w:szCs w:val="24"/>
    </w:rPr>
  </w:style>
  <w:style w:type="paragraph" w:styleId="a7">
    <w:name w:val="footer"/>
    <w:basedOn w:val="a"/>
    <w:semiHidden/>
    <w:unhideWhenUsed/>
    <w:pPr>
      <w:tabs>
        <w:tab w:val="center" w:pos="4252"/>
        <w:tab w:val="right" w:pos="8504"/>
      </w:tabs>
      <w:snapToGrid w:val="0"/>
    </w:pPr>
  </w:style>
  <w:style w:type="character" w:customStyle="1" w:styleId="a8">
    <w:name w:val="フッター (文字)"/>
    <w:semiHidden/>
    <w:rPr>
      <w:kern w:val="2"/>
      <w:sz w:val="24"/>
      <w:szCs w:val="24"/>
    </w:rPr>
  </w:style>
  <w:style w:type="paragraph" w:styleId="a9">
    <w:name w:val="Closing"/>
    <w:basedOn w:val="a"/>
    <w:unhideWhenUsed/>
    <w:pPr>
      <w:ind w:leftChars="0" w:left="0" w:firstLineChars="0" w:firstLine="0"/>
      <w:jc w:val="right"/>
    </w:pPr>
    <w:rPr>
      <w:rFonts w:hAnsi="ＭＳ 明朝"/>
      <w:szCs w:val="20"/>
    </w:rPr>
  </w:style>
  <w:style w:type="character" w:customStyle="1" w:styleId="aa">
    <w:name w:val="結語 (文字)"/>
    <w:rPr>
      <w:rFonts w:ascii="ＭＳ 明朝" w:hAnsi="ＭＳ 明朝"/>
      <w:kern w:val="2"/>
      <w:sz w:val="22"/>
    </w:rPr>
  </w:style>
  <w:style w:type="paragraph" w:styleId="ab">
    <w:name w:val="Note Heading"/>
    <w:basedOn w:val="a"/>
    <w:next w:val="a"/>
    <w:unhideWhenUsed/>
    <w:pPr>
      <w:ind w:leftChars="0" w:left="0" w:firstLineChars="0" w:firstLine="0"/>
      <w:jc w:val="center"/>
    </w:pPr>
    <w:rPr>
      <w:rFonts w:hAnsi="ＭＳ 明朝"/>
      <w:szCs w:val="20"/>
    </w:rPr>
  </w:style>
  <w:style w:type="character" w:customStyle="1" w:styleId="ac">
    <w:name w:val="記 (文字)"/>
    <w:rPr>
      <w:rFonts w:ascii="ＭＳ 明朝" w:hAnsi="ＭＳ 明朝"/>
      <w:kern w:val="2"/>
      <w:sz w:val="22"/>
    </w:rPr>
  </w:style>
  <w:style w:type="paragraph" w:styleId="ad">
    <w:name w:val="Body Text Indent"/>
    <w:basedOn w:val="a"/>
    <w:semiHidden/>
    <w:pPr>
      <w:adjustRightInd w:val="0"/>
      <w:ind w:leftChars="0" w:left="0" w:firstLine="229"/>
      <w:textAlignment w:val="baseline"/>
    </w:pPr>
    <w:rPr>
      <w:rFonts w:hAnsi="Arial"/>
      <w:spacing w:val="-4"/>
      <w:kern w:val="24"/>
      <w:szCs w:val="20"/>
    </w:rPr>
  </w:style>
  <w:style w:type="character" w:customStyle="1" w:styleId="ae">
    <w:name w:val="本文インデント (文字)"/>
    <w:rPr>
      <w:rFonts w:ascii="ＭＳ 明朝" w:hAnsi="Arial"/>
      <w:spacing w:val="-4"/>
      <w:kern w:val="24"/>
      <w:sz w:val="22"/>
    </w:rPr>
  </w:style>
  <w:style w:type="paragraph" w:styleId="af">
    <w:name w:val="Balloon Text"/>
    <w:basedOn w:val="a"/>
    <w:semiHidden/>
    <w:rPr>
      <w:rFonts w:ascii="Arial" w:eastAsia="ＭＳ ゴシック" w:hAnsi="Arial"/>
      <w:sz w:val="18"/>
      <w:szCs w:val="18"/>
    </w:rPr>
  </w:style>
  <w:style w:type="character" w:styleId="af0">
    <w:name w:val="annotation reference"/>
    <w:uiPriority w:val="99"/>
    <w:semiHidden/>
    <w:unhideWhenUsed/>
    <w:rsid w:val="001C111D"/>
    <w:rPr>
      <w:sz w:val="18"/>
      <w:szCs w:val="18"/>
    </w:rPr>
  </w:style>
  <w:style w:type="paragraph" w:styleId="af1">
    <w:name w:val="annotation text"/>
    <w:basedOn w:val="a"/>
    <w:link w:val="af2"/>
    <w:uiPriority w:val="99"/>
    <w:semiHidden/>
    <w:unhideWhenUsed/>
    <w:rsid w:val="001C111D"/>
    <w:pPr>
      <w:jc w:val="left"/>
    </w:pPr>
  </w:style>
  <w:style w:type="character" w:customStyle="1" w:styleId="af2">
    <w:name w:val="コメント文字列 (文字)"/>
    <w:link w:val="af1"/>
    <w:uiPriority w:val="99"/>
    <w:semiHidden/>
    <w:rsid w:val="001C111D"/>
    <w:rPr>
      <w:rFonts w:ascii="ＭＳ 明朝"/>
      <w:kern w:val="2"/>
      <w:sz w:val="22"/>
      <w:szCs w:val="22"/>
    </w:rPr>
  </w:style>
  <w:style w:type="paragraph" w:styleId="af3">
    <w:name w:val="annotation subject"/>
    <w:basedOn w:val="af1"/>
    <w:next w:val="af1"/>
    <w:link w:val="af4"/>
    <w:uiPriority w:val="99"/>
    <w:semiHidden/>
    <w:unhideWhenUsed/>
    <w:rsid w:val="001C111D"/>
    <w:rPr>
      <w:b/>
      <w:bCs/>
    </w:rPr>
  </w:style>
  <w:style w:type="character" w:customStyle="1" w:styleId="af4">
    <w:name w:val="コメント内容 (文字)"/>
    <w:link w:val="af3"/>
    <w:uiPriority w:val="99"/>
    <w:semiHidden/>
    <w:rsid w:val="001C111D"/>
    <w:rPr>
      <w:rFonts w:ascii="ＭＳ 明朝"/>
      <w:b/>
      <w:bCs/>
      <w:kern w:val="2"/>
      <w:sz w:val="22"/>
      <w:szCs w:val="22"/>
    </w:rPr>
  </w:style>
  <w:style w:type="paragraph" w:styleId="af5">
    <w:name w:val="Date"/>
    <w:basedOn w:val="a"/>
    <w:next w:val="a"/>
    <w:link w:val="af6"/>
    <w:rsid w:val="00537D27"/>
    <w:pPr>
      <w:adjustRightInd w:val="0"/>
      <w:ind w:leftChars="0" w:left="0" w:firstLineChars="0" w:firstLine="0"/>
      <w:textAlignment w:val="baseline"/>
    </w:pPr>
  </w:style>
  <w:style w:type="character" w:customStyle="1" w:styleId="af6">
    <w:name w:val="日付 (文字)"/>
    <w:link w:val="af5"/>
    <w:rsid w:val="00537D27"/>
    <w:rPr>
      <w:rFonts w:ascii="ＭＳ 明朝"/>
      <w:kern w:val="2"/>
      <w:sz w:val="22"/>
      <w:szCs w:val="22"/>
    </w:rPr>
  </w:style>
  <w:style w:type="character" w:styleId="af7">
    <w:name w:val="Emphasis"/>
    <w:qFormat/>
    <w:rsid w:val="004D0B5C"/>
    <w:rPr>
      <w:i/>
      <w:iCs/>
    </w:rPr>
  </w:style>
  <w:style w:type="character" w:styleId="af8">
    <w:name w:val="Unresolved Mention"/>
    <w:basedOn w:val="a0"/>
    <w:uiPriority w:val="99"/>
    <w:semiHidden/>
    <w:unhideWhenUsed/>
    <w:rsid w:val="000E2A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58765">
      <w:bodyDiv w:val="1"/>
      <w:marLeft w:val="0"/>
      <w:marRight w:val="0"/>
      <w:marTop w:val="0"/>
      <w:marBottom w:val="0"/>
      <w:divBdr>
        <w:top w:val="none" w:sz="0" w:space="0" w:color="auto"/>
        <w:left w:val="none" w:sz="0" w:space="0" w:color="auto"/>
        <w:bottom w:val="none" w:sz="0" w:space="0" w:color="auto"/>
        <w:right w:val="none" w:sz="0" w:space="0" w:color="auto"/>
      </w:divBdr>
    </w:div>
    <w:div w:id="955675898">
      <w:bodyDiv w:val="1"/>
      <w:marLeft w:val="0"/>
      <w:marRight w:val="0"/>
      <w:marTop w:val="0"/>
      <w:marBottom w:val="0"/>
      <w:divBdr>
        <w:top w:val="none" w:sz="0" w:space="0" w:color="auto"/>
        <w:left w:val="none" w:sz="0" w:space="0" w:color="auto"/>
        <w:bottom w:val="none" w:sz="0" w:space="0" w:color="auto"/>
        <w:right w:val="none" w:sz="0" w:space="0" w:color="auto"/>
      </w:divBdr>
    </w:div>
    <w:div w:id="1292444341">
      <w:bodyDiv w:val="1"/>
      <w:marLeft w:val="0"/>
      <w:marRight w:val="0"/>
      <w:marTop w:val="0"/>
      <w:marBottom w:val="0"/>
      <w:divBdr>
        <w:top w:val="none" w:sz="0" w:space="0" w:color="auto"/>
        <w:left w:val="none" w:sz="0" w:space="0" w:color="auto"/>
        <w:bottom w:val="none" w:sz="0" w:space="0" w:color="auto"/>
        <w:right w:val="none" w:sz="0" w:space="0" w:color="auto"/>
      </w:divBdr>
    </w:div>
    <w:div w:id="1664550308">
      <w:bodyDiv w:val="1"/>
      <w:marLeft w:val="0"/>
      <w:marRight w:val="0"/>
      <w:marTop w:val="0"/>
      <w:marBottom w:val="0"/>
      <w:divBdr>
        <w:top w:val="none" w:sz="0" w:space="0" w:color="auto"/>
        <w:left w:val="none" w:sz="0" w:space="0" w:color="auto"/>
        <w:bottom w:val="none" w:sz="0" w:space="0" w:color="auto"/>
        <w:right w:val="none" w:sz="0" w:space="0" w:color="auto"/>
      </w:divBdr>
    </w:div>
    <w:div w:id="209512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C53F3-6B44-4221-8DDE-64691510B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3</Pages>
  <Words>238</Words>
  <Characters>1357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日調連発第299号</vt:lpstr>
    </vt:vector>
  </TitlesOfParts>
  <Company>日本土地家屋調査士会連合会</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日本土地家屋調査士会連合会</dc:creator>
  <cp:keywords/>
  <cp:lastModifiedBy>本間 千尋</cp:lastModifiedBy>
  <cp:revision>13</cp:revision>
  <cp:lastPrinted>2025-03-27T01:02:00Z</cp:lastPrinted>
  <dcterms:created xsi:type="dcterms:W3CDTF">2025-03-10T01:57:00Z</dcterms:created>
  <dcterms:modified xsi:type="dcterms:W3CDTF">2025-03-31T00:48:00Z</dcterms:modified>
</cp:coreProperties>
</file>